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E1" w:rsidRDefault="005B7313" w:rsidP="006B67FA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Информационное письмо о произошедшем </w:t>
      </w:r>
      <w:r w:rsidR="007321E1" w:rsidRPr="007321E1">
        <w:rPr>
          <w:b/>
          <w:color w:val="000000"/>
          <w:lang w:eastAsia="en-US"/>
        </w:rPr>
        <w:t>несчастном случае со смертельным исходом</w:t>
      </w:r>
    </w:p>
    <w:p w:rsidR="005B7313" w:rsidRPr="007321E1" w:rsidRDefault="005B7313" w:rsidP="006B67FA">
      <w:pPr>
        <w:jc w:val="center"/>
        <w:rPr>
          <w:b/>
          <w:color w:val="000000"/>
          <w:lang w:eastAsia="en-US"/>
        </w:rPr>
      </w:pPr>
    </w:p>
    <w:p w:rsidR="007321E1" w:rsidRPr="007321E1" w:rsidRDefault="007321E1" w:rsidP="006B67FA">
      <w:pPr>
        <w:ind w:right="153" w:firstLine="697"/>
        <w:jc w:val="both"/>
        <w:rPr>
          <w:color w:val="000000"/>
          <w:lang w:eastAsia="en-US"/>
        </w:rPr>
      </w:pPr>
      <w:r w:rsidRPr="007321E1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0" wp14:anchorId="7CCC7047" wp14:editId="49FC5CB0">
            <wp:simplePos x="0" y="0"/>
            <wp:positionH relativeFrom="page">
              <wp:posOffset>7113905</wp:posOffset>
            </wp:positionH>
            <wp:positionV relativeFrom="page">
              <wp:posOffset>731520</wp:posOffset>
            </wp:positionV>
            <wp:extent cx="4445" cy="1397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1E1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0" wp14:anchorId="717CA061" wp14:editId="55219E46">
            <wp:simplePos x="0" y="0"/>
            <wp:positionH relativeFrom="page">
              <wp:posOffset>7365365</wp:posOffset>
            </wp:positionH>
            <wp:positionV relativeFrom="page">
              <wp:posOffset>6382385</wp:posOffset>
            </wp:positionV>
            <wp:extent cx="59690" cy="109855"/>
            <wp:effectExtent l="0" t="0" r="0" b="444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1E1">
        <w:rPr>
          <w:b/>
          <w:color w:val="000000"/>
          <w:lang w:eastAsia="en-US"/>
        </w:rPr>
        <w:t>3 октября 2021 года</w:t>
      </w:r>
      <w:r w:rsidRPr="007321E1">
        <w:rPr>
          <w:color w:val="000000"/>
          <w:lang w:eastAsia="en-US"/>
        </w:rPr>
        <w:t xml:space="preserve"> около 13 часов 30 минут при производстве работ на строительном объекте «Реконструкция путепроводов через железную дорогу» (Калинковичский район) произошло дорожно-транспортное происшествие, в результате которого произошел наезд автомобилем КАМАЗ, управляемым частным лицом, на производителя работ.</w:t>
      </w:r>
    </w:p>
    <w:p w:rsidR="007321E1" w:rsidRPr="007321E1" w:rsidRDefault="007321E1" w:rsidP="007321E1">
      <w:pPr>
        <w:ind w:right="151" w:firstLine="696"/>
        <w:jc w:val="both"/>
        <w:rPr>
          <w:color w:val="000000"/>
          <w:lang w:eastAsia="en-US"/>
        </w:rPr>
      </w:pPr>
      <w:r w:rsidRPr="007321E1">
        <w:rPr>
          <w:color w:val="000000"/>
          <w:lang w:eastAsia="en-US"/>
        </w:rPr>
        <w:t>Последнюю (периодическую) проверку знаний по вопросам охраны труда производитель работ прошла 1 октября 2021 года. С проектом производства работ (далее – ППР) на данный объект, в котором определены границы опасных зон вблизи работающих дорожно-строительных машин и автотранспорта, производитель работ письменно под роспись не ознакомлена.</w:t>
      </w:r>
    </w:p>
    <w:p w:rsidR="007321E1" w:rsidRPr="007321E1" w:rsidRDefault="007321E1" w:rsidP="007321E1">
      <w:pPr>
        <w:ind w:right="151" w:firstLine="696"/>
        <w:jc w:val="both"/>
        <w:rPr>
          <w:color w:val="000000"/>
          <w:lang w:eastAsia="en-US"/>
        </w:rPr>
      </w:pPr>
      <w:r w:rsidRPr="007321E1">
        <w:rPr>
          <w:color w:val="000000"/>
          <w:lang w:eastAsia="en-US"/>
        </w:rPr>
        <w:t>Производитель работ осуществляла руководство на объекте, не применила выданный ей сигнальный жилет для повышения видимости, находилась на проезжей части дороги, а водитель автомобиля, не заметив ее на дороге, сдавал задним ходом и осуществил наезд задними колесами автомобиля на потерпевшую. От полученных травм потерпевшая скончалась на месте происшествия.</w:t>
      </w:r>
    </w:p>
    <w:p w:rsidR="007321E1" w:rsidRPr="007321E1" w:rsidRDefault="007321E1" w:rsidP="007321E1">
      <w:pPr>
        <w:ind w:right="151" w:firstLine="709"/>
        <w:jc w:val="both"/>
        <w:rPr>
          <w:color w:val="000000"/>
          <w:lang w:eastAsia="en-US"/>
        </w:rPr>
      </w:pPr>
      <w:r w:rsidRPr="007321E1">
        <w:rPr>
          <w:color w:val="000000"/>
          <w:lang w:eastAsia="en-US"/>
        </w:rPr>
        <w:t>Обстоятельства и причины дорожно-транспортного происшествия устанавливаются.</w:t>
      </w:r>
    </w:p>
    <w:p w:rsidR="007321E1" w:rsidRPr="007321E1" w:rsidRDefault="007321E1" w:rsidP="007321E1">
      <w:pPr>
        <w:ind w:right="151" w:firstLine="696"/>
        <w:jc w:val="both"/>
        <w:rPr>
          <w:color w:val="000000"/>
          <w:lang w:eastAsia="en-US"/>
        </w:rPr>
      </w:pPr>
      <w:r w:rsidRPr="007321E1">
        <w:rPr>
          <w:color w:val="000000"/>
          <w:lang w:eastAsia="en-US"/>
        </w:rPr>
        <w:t>На основании изложенного, в целях профилактики производственного травматизма и недопущения подобных несчастных случаев на производстве, дорожно-транспортных происшествий, предлагае</w:t>
      </w:r>
      <w:r w:rsidR="008D00AE">
        <w:rPr>
          <w:color w:val="000000"/>
          <w:lang w:eastAsia="en-US"/>
        </w:rPr>
        <w:t>м</w:t>
      </w:r>
      <w:r w:rsidRPr="007321E1">
        <w:rPr>
          <w:color w:val="000000"/>
          <w:lang w:eastAsia="en-US"/>
        </w:rPr>
        <w:t>:</w:t>
      </w:r>
    </w:p>
    <w:p w:rsidR="007321E1" w:rsidRPr="007321E1" w:rsidRDefault="007321E1" w:rsidP="007321E1">
      <w:pPr>
        <w:ind w:left="7" w:right="151" w:firstLine="689"/>
        <w:jc w:val="both"/>
        <w:rPr>
          <w:color w:val="000000"/>
          <w:lang w:eastAsia="en-US"/>
        </w:rPr>
      </w:pPr>
      <w:r w:rsidRPr="007321E1">
        <w:rPr>
          <w:color w:val="000000"/>
          <w:lang w:eastAsia="en-US"/>
        </w:rPr>
        <w:t>1. Руководителям ОАО «Дорожно-строительный трест № 2 г. Гомеля», КПРСУП «Гомельоблдорстрой», РУП «Гомельавтодор», потребовать от руководителей подчиненных организаций:</w:t>
      </w:r>
    </w:p>
    <w:p w:rsidR="007321E1" w:rsidRPr="007321E1" w:rsidRDefault="007321E1" w:rsidP="007321E1">
      <w:pPr>
        <w:ind w:right="151" w:firstLine="763"/>
        <w:jc w:val="both"/>
        <w:rPr>
          <w:color w:val="000000"/>
          <w:lang w:eastAsia="en-US"/>
        </w:rPr>
      </w:pPr>
      <w:r w:rsidRPr="007321E1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0" wp14:anchorId="05C1D925" wp14:editId="78B421A0">
            <wp:simplePos x="0" y="0"/>
            <wp:positionH relativeFrom="page">
              <wp:posOffset>7397750</wp:posOffset>
            </wp:positionH>
            <wp:positionV relativeFrom="page">
              <wp:posOffset>6762115</wp:posOffset>
            </wp:positionV>
            <wp:extent cx="31750" cy="73025"/>
            <wp:effectExtent l="0" t="0" r="6350" b="31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1E1">
        <w:rPr>
          <w:color w:val="000000"/>
          <w:lang w:eastAsia="en-US"/>
        </w:rPr>
        <w:t>обеспечить безопасность труда участков работ и рабочих мест работающих на всех этапах выполнения работы, с соблюдением требований Правил дорожного движения, Правил по охране труда при выполнении строительных работ, утвержденных Министерством труда и социальной защиты Республики Беларусь и Министерством архитектуры и строительства Республики Беларусь от 31 мая 2019 г.</w:t>
      </w:r>
      <w:r w:rsidR="00090C11">
        <w:rPr>
          <w:color w:val="000000"/>
          <w:lang w:eastAsia="en-US"/>
        </w:rPr>
        <w:t xml:space="preserve"> № 24/33, Пра</w:t>
      </w:r>
      <w:r w:rsidRPr="007321E1">
        <w:rPr>
          <w:color w:val="000000"/>
          <w:lang w:eastAsia="en-US"/>
        </w:rPr>
        <w:t>вил по охране труда при строительстве, реконструкции, ремонте и содержании автомобильных дорог, утвержденных постановлением Министерства транспорта и коммуникаций Республики Беларусь и Министерства труда и социальной з</w:t>
      </w:r>
      <w:r w:rsidR="00494176">
        <w:rPr>
          <w:color w:val="000000"/>
          <w:lang w:eastAsia="en-US"/>
        </w:rPr>
        <w:t>ащиты Республики Беларусь от 25 </w:t>
      </w:r>
      <w:r w:rsidRPr="007321E1">
        <w:rPr>
          <w:color w:val="000000"/>
          <w:lang w:eastAsia="en-US"/>
        </w:rPr>
        <w:t xml:space="preserve">июля 2002 г. № 5-д/106, других нормативных правовых актов, в том числе технических нормативных правовых актов, содержащих требования по охране труда; ознакамливать с ППР письменно под роспись до начала производства строительных работ; </w:t>
      </w:r>
      <w:r w:rsidRPr="007321E1">
        <w:rPr>
          <w:noProof/>
          <w:color w:val="000000"/>
        </w:rPr>
        <w:drawing>
          <wp:inline distT="0" distB="0" distL="0" distR="0" wp14:anchorId="317AF861" wp14:editId="55976173">
            <wp:extent cx="6985" cy="6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1E1">
        <w:rPr>
          <w:color w:val="000000"/>
          <w:lang w:eastAsia="en-US"/>
        </w:rPr>
        <w:t xml:space="preserve">при организации </w:t>
      </w:r>
      <w:r w:rsidRPr="007321E1">
        <w:rPr>
          <w:color w:val="000000"/>
          <w:lang w:eastAsia="en-US"/>
        </w:rPr>
        <w:lastRenderedPageBreak/>
        <w:t xml:space="preserve">строительных площадок, размещение участков </w:t>
      </w:r>
      <w:r w:rsidRPr="007321E1">
        <w:rPr>
          <w:noProof/>
          <w:color w:val="000000"/>
        </w:rPr>
        <w:drawing>
          <wp:inline distT="0" distB="0" distL="0" distR="0" wp14:anchorId="2B826C2B" wp14:editId="457C7CF8">
            <wp:extent cx="6985" cy="6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1E1">
        <w:rPr>
          <w:color w:val="000000"/>
          <w:lang w:eastAsia="en-US"/>
        </w:rPr>
        <w:t>работ, рабочих мест, проездов для транспортных средств, проходов для людей определить опасные зоны для людей, в пределах которых постоянно действуют или потенциально могут действовать вредные и (или) опасные производственные факторы; обеспечить применение работниками дорожных, строительных и других организаций при проведении на дороге ремонтных и других работ сигнальных жилетов для повышения видимости; провести внеплановый инструктаж по охране труда с водителями автомобиля с доведением указанной информации, в том числе обязанности водителя автомобиля о том, что в начале движения автомобиля необходимо убедившись в отсутствии в зоне движения людей; обеспечить качественное проведение проверки знаний по вопросам охраны труда с прорабами с учетом требований нормативных правовых актов, в том числе технических нормативных правовых актов, являющихся в соответствии с законодательными актами и постановлениями Правительства Республики Беларусь обязательными для исполнения работающими организации.</w:t>
      </w:r>
    </w:p>
    <w:p w:rsidR="007321E1" w:rsidRPr="00494176" w:rsidRDefault="007321E1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</w:p>
    <w:p w:rsidR="007321E1" w:rsidRPr="00494176" w:rsidRDefault="007321E1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</w:p>
    <w:p w:rsidR="007321E1" w:rsidRPr="00494176" w:rsidRDefault="007321E1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</w:p>
    <w:p w:rsidR="007321E1" w:rsidRPr="00494176" w:rsidRDefault="007321E1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</w:p>
    <w:p w:rsidR="009611EE" w:rsidRDefault="009611EE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  <w:r>
        <w:rPr>
          <w:rFonts w:asciiTheme="minorHAnsi" w:hAnsiTheme="minorHAnsi"/>
          <w:b/>
          <w:color w:val="000000"/>
          <w:lang w:eastAsia="en-US"/>
        </w:rPr>
        <w:t xml:space="preserve">                          Управление по труду, занятости и социальной защите </w:t>
      </w:r>
    </w:p>
    <w:p w:rsidR="007321E1" w:rsidRPr="00494176" w:rsidRDefault="009611EE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  <w:r>
        <w:rPr>
          <w:rFonts w:asciiTheme="minorHAnsi" w:hAnsiTheme="minorHAnsi"/>
          <w:b/>
          <w:color w:val="000000"/>
          <w:lang w:eastAsia="en-US"/>
        </w:rPr>
        <w:t xml:space="preserve">                           Гомельского горисполкома</w:t>
      </w:r>
    </w:p>
    <w:p w:rsidR="007321E1" w:rsidRPr="00494176" w:rsidRDefault="007321E1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</w:p>
    <w:p w:rsidR="007321E1" w:rsidRPr="00494176" w:rsidRDefault="007321E1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</w:p>
    <w:p w:rsidR="007321E1" w:rsidRPr="00494176" w:rsidRDefault="007321E1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</w:p>
    <w:p w:rsidR="007321E1" w:rsidRPr="00494176" w:rsidRDefault="007321E1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</w:p>
    <w:p w:rsidR="007321E1" w:rsidRPr="00494176" w:rsidRDefault="007321E1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</w:p>
    <w:p w:rsidR="007321E1" w:rsidRPr="00494176" w:rsidRDefault="007321E1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</w:p>
    <w:p w:rsidR="007321E1" w:rsidRDefault="007321E1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</w:p>
    <w:p w:rsidR="00BC4381" w:rsidRDefault="00BC4381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</w:p>
    <w:p w:rsidR="00BC4381" w:rsidRDefault="00BC4381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</w:p>
    <w:p w:rsidR="00BC4381" w:rsidRDefault="00BC4381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</w:p>
    <w:p w:rsidR="00BC4381" w:rsidRDefault="00BC4381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</w:p>
    <w:p w:rsidR="00BC4381" w:rsidRDefault="00BC4381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</w:p>
    <w:p w:rsidR="00BC4381" w:rsidRDefault="00BC4381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</w:p>
    <w:p w:rsidR="00BC4381" w:rsidRDefault="00BC4381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</w:p>
    <w:p w:rsidR="00BC4381" w:rsidRDefault="00BC4381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</w:p>
    <w:p w:rsidR="00BC4381" w:rsidRDefault="00BC4381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</w:p>
    <w:p w:rsidR="00BC4381" w:rsidRDefault="00BC4381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</w:p>
    <w:p w:rsidR="00BC4381" w:rsidRDefault="00BC4381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</w:p>
    <w:p w:rsidR="00BC4381" w:rsidRDefault="00BC4381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</w:p>
    <w:p w:rsidR="00BC4381" w:rsidRPr="00494176" w:rsidRDefault="00BC4381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</w:p>
    <w:p w:rsidR="007321E1" w:rsidRPr="00494176" w:rsidRDefault="007321E1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</w:p>
    <w:p w:rsidR="007321E1" w:rsidRPr="00494176" w:rsidRDefault="007321E1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</w:p>
    <w:p w:rsidR="007321E1" w:rsidRPr="00494176" w:rsidRDefault="007321E1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</w:p>
    <w:p w:rsidR="007321E1" w:rsidRPr="00494176" w:rsidRDefault="007321E1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</w:p>
    <w:p w:rsidR="007321E1" w:rsidRPr="00494176" w:rsidRDefault="007321E1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</w:p>
    <w:p w:rsidR="007321E1" w:rsidRPr="00494176" w:rsidRDefault="007321E1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</w:p>
    <w:p w:rsidR="007321E1" w:rsidRPr="00494176" w:rsidRDefault="007321E1" w:rsidP="007321E1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</w:p>
    <w:p w:rsidR="006B67FA" w:rsidRDefault="006B67FA" w:rsidP="006B67FA">
      <w:pPr>
        <w:spacing w:line="280" w:lineRule="exact"/>
        <w:ind w:left="23" w:hanging="6"/>
        <w:jc w:val="center"/>
        <w:rPr>
          <w:rFonts w:asciiTheme="minorHAnsi" w:hAnsiTheme="minorHAnsi"/>
          <w:b/>
          <w:color w:val="000000"/>
          <w:lang w:eastAsia="en-US"/>
        </w:rPr>
      </w:pPr>
    </w:p>
    <w:p w:rsidR="007321E1" w:rsidRPr="007321E1" w:rsidRDefault="006B67FA" w:rsidP="006B67FA">
      <w:pPr>
        <w:spacing w:line="280" w:lineRule="exact"/>
        <w:ind w:left="23" w:hanging="6"/>
        <w:jc w:val="center"/>
        <w:rPr>
          <w:rFonts w:asciiTheme="minorHAnsi" w:hAnsiTheme="minorHAnsi"/>
          <w:b/>
          <w:color w:val="000000"/>
          <w:lang w:eastAsia="en-US"/>
        </w:rPr>
      </w:pPr>
      <w:bookmarkStart w:id="0" w:name="_GoBack"/>
      <w:bookmarkEnd w:id="0"/>
      <w:r>
        <w:rPr>
          <w:rFonts w:asciiTheme="minorHAnsi" w:hAnsiTheme="minorHAnsi"/>
          <w:b/>
          <w:color w:val="000000"/>
          <w:lang w:eastAsia="en-US"/>
        </w:rPr>
        <w:t xml:space="preserve">Информационное письмо об </w:t>
      </w:r>
      <w:r w:rsidR="007321E1" w:rsidRPr="007321E1">
        <w:rPr>
          <w:rFonts w:asciiTheme="minorHAnsi" w:hAnsiTheme="minorHAnsi"/>
          <w:b/>
          <w:color w:val="000000"/>
          <w:lang w:eastAsia="en-US"/>
        </w:rPr>
        <w:t>обеспечении безопасности при производстве строительных работ с применением строительны</w:t>
      </w:r>
      <w:r w:rsidR="007321E1">
        <w:rPr>
          <w:rFonts w:asciiTheme="minorHAnsi" w:hAnsiTheme="minorHAnsi"/>
          <w:b/>
          <w:color w:val="000000"/>
          <w:lang w:eastAsia="en-US"/>
        </w:rPr>
        <w:t>х</w:t>
      </w:r>
      <w:r w:rsidR="007321E1" w:rsidRPr="007321E1">
        <w:rPr>
          <w:rFonts w:asciiTheme="minorHAnsi" w:hAnsiTheme="minorHAnsi"/>
          <w:b/>
          <w:color w:val="000000"/>
          <w:lang w:eastAsia="en-US"/>
        </w:rPr>
        <w:t xml:space="preserve"> подъемников</w:t>
      </w:r>
    </w:p>
    <w:p w:rsidR="007321E1" w:rsidRPr="007321E1" w:rsidRDefault="007321E1" w:rsidP="007321E1">
      <w:pPr>
        <w:ind w:left="23" w:right="-1" w:hanging="6"/>
        <w:jc w:val="both"/>
        <w:rPr>
          <w:rFonts w:asciiTheme="minorHAnsi" w:hAnsiTheme="minorHAnsi"/>
          <w:color w:val="000000"/>
          <w:lang w:eastAsia="en-US"/>
        </w:rPr>
      </w:pPr>
    </w:p>
    <w:p w:rsidR="007321E1" w:rsidRPr="007321E1" w:rsidRDefault="007321E1" w:rsidP="007321E1">
      <w:pPr>
        <w:ind w:left="15" w:right="43" w:firstLine="710"/>
        <w:jc w:val="both"/>
        <w:rPr>
          <w:rFonts w:asciiTheme="minorHAnsi" w:hAnsiTheme="minorHAnsi"/>
          <w:color w:val="000000"/>
          <w:lang w:eastAsia="en-US"/>
        </w:rPr>
      </w:pPr>
      <w:r w:rsidRPr="007321E1">
        <w:rPr>
          <w:rFonts w:asciiTheme="minorHAnsi" w:hAnsiTheme="minorHAnsi"/>
          <w:b/>
          <w:color w:val="000000"/>
          <w:lang w:eastAsia="en-US"/>
        </w:rPr>
        <w:t>6 октября 2021 года</w:t>
      </w:r>
      <w:r w:rsidRPr="007321E1">
        <w:rPr>
          <w:rFonts w:asciiTheme="minorHAnsi" w:hAnsiTheme="minorHAnsi"/>
          <w:color w:val="000000"/>
          <w:lang w:eastAsia="en-US"/>
        </w:rPr>
        <w:t xml:space="preserve"> около 09 часов 30 минут произошел несчастный случай со смертельным исходом с кровельщиком строительной организации без ведомственной подчиненности города Гомеля, выполнявшим строительные работы на объекте «Капитальный ремонт кровли административного здания».</w:t>
      </w:r>
    </w:p>
    <w:p w:rsidR="007321E1" w:rsidRPr="007321E1" w:rsidRDefault="007321E1" w:rsidP="007321E1">
      <w:pPr>
        <w:ind w:left="15" w:right="43" w:firstLine="710"/>
        <w:jc w:val="both"/>
        <w:rPr>
          <w:rFonts w:asciiTheme="minorHAnsi" w:hAnsiTheme="minorHAnsi"/>
          <w:color w:val="000000"/>
          <w:lang w:eastAsia="en-US"/>
        </w:rPr>
      </w:pPr>
      <w:r w:rsidRPr="007321E1">
        <w:rPr>
          <w:rFonts w:asciiTheme="minorHAnsi" w:hAnsiTheme="minorHAnsi"/>
          <w:color w:val="000000"/>
          <w:lang w:eastAsia="en-US"/>
        </w:rPr>
        <w:t>В ходе осмотра места происшествия и опроса очевидцев происшествия было установлено, что ответственным лицом организации было поручено работникам подготовить кран консольный (далее – кран) к демонтажу, так как все необходимые строительные материалы были подняты на крышу здания, и необходимость в дальнейшей эксплуатации крана отсутствовала. С задней стойки крана были сняты и уложены на плиты перекрытия ближайшей вентиляционной шахты контргрузы в количестве 8 шт., общим весом 160 кг. Часть бригады работников приступила к выполнению работ по установке металлических отливов на вентиляционные шахты, расположенные на противоположном конце кровли, а другая приступила к выполнению работ по ремонту перекрытия крыльца фасада здания.</w:t>
      </w:r>
    </w:p>
    <w:p w:rsidR="007321E1" w:rsidRPr="007321E1" w:rsidRDefault="007321E1" w:rsidP="007321E1">
      <w:pPr>
        <w:ind w:left="15" w:right="43" w:firstLine="710"/>
        <w:jc w:val="both"/>
        <w:rPr>
          <w:rFonts w:asciiTheme="minorHAnsi" w:hAnsiTheme="minorHAnsi"/>
          <w:color w:val="000000"/>
          <w:lang w:eastAsia="en-US"/>
        </w:rPr>
      </w:pPr>
      <w:r w:rsidRPr="007321E1">
        <w:rPr>
          <w:rFonts w:asciiTheme="minorHAnsi" w:hAnsiTheme="minorHAnsi"/>
          <w:color w:val="000000"/>
          <w:lang w:eastAsia="en-US"/>
        </w:rPr>
        <w:t>Около 09 часов 00 минут кровельщик, по просьбе одного из работников, находившегося внизу, которому было поручено подвозить песок от места его складирования к крыльцу фасада здания, с помощью крана спустил ему грузовую тележку, затем поднял крюк крана.</w:t>
      </w:r>
    </w:p>
    <w:p w:rsidR="007321E1" w:rsidRPr="007321E1" w:rsidRDefault="007321E1" w:rsidP="007321E1">
      <w:pPr>
        <w:ind w:left="15" w:right="43" w:firstLine="710"/>
        <w:jc w:val="both"/>
        <w:rPr>
          <w:rFonts w:asciiTheme="minorHAnsi" w:hAnsiTheme="minorHAnsi"/>
          <w:color w:val="000000"/>
          <w:lang w:eastAsia="en-US"/>
        </w:rPr>
      </w:pPr>
      <w:r w:rsidRPr="007321E1">
        <w:rPr>
          <w:rFonts w:asciiTheme="minorHAnsi" w:hAnsiTheme="minorHAnsi"/>
          <w:color w:val="000000"/>
          <w:lang w:eastAsia="en-US"/>
        </w:rPr>
        <w:t>На кровле, в месте установки крана, находилось три мешка с песком, заполненные на треть, которые нужно было переместить в чердачное помещение здания.</w:t>
      </w:r>
    </w:p>
    <w:p w:rsidR="007321E1" w:rsidRPr="007321E1" w:rsidRDefault="007321E1" w:rsidP="007321E1">
      <w:pPr>
        <w:ind w:left="15" w:right="43" w:firstLine="710"/>
        <w:jc w:val="both"/>
        <w:rPr>
          <w:rFonts w:asciiTheme="minorHAnsi" w:hAnsiTheme="minorHAnsi"/>
          <w:color w:val="000000"/>
          <w:lang w:eastAsia="en-US"/>
        </w:rPr>
      </w:pPr>
      <w:r w:rsidRPr="007321E1">
        <w:rPr>
          <w:rFonts w:asciiTheme="minorHAnsi" w:hAnsiTheme="minorHAnsi"/>
          <w:color w:val="000000"/>
          <w:lang w:eastAsia="en-US"/>
        </w:rPr>
        <w:t>Предположительно кровельщик решил воспользоваться краном консольным и спустить мешки с песком на землю вместо того, чтобы перенести их в чердачное помещение. Для этого он закрепил на крюке крана консольного два мешка с песком и при выдвижении электрической лебедки, за ручку для перемещения груза по консоли, в крайнее положени</w:t>
      </w:r>
      <w:r w:rsidR="00090C11">
        <w:rPr>
          <w:rFonts w:asciiTheme="minorHAnsi" w:hAnsiTheme="minorHAnsi"/>
          <w:color w:val="000000"/>
          <w:lang w:eastAsia="en-US"/>
        </w:rPr>
        <w:t>е</w:t>
      </w:r>
      <w:r w:rsidRPr="007321E1">
        <w:rPr>
          <w:rFonts w:asciiTheme="minorHAnsi" w:hAnsiTheme="minorHAnsi"/>
          <w:color w:val="000000"/>
          <w:lang w:eastAsia="en-US"/>
        </w:rPr>
        <w:t xml:space="preserve"> для последующего его опускания на землю, произошло опрокидывание крана консольного и последующее его падение. Элементами крана консольного кровельщик был сброшен с кровли на землю, где приехавшие по вызову работники скорой медицинской помощи констатировали его смерть.</w:t>
      </w:r>
    </w:p>
    <w:p w:rsidR="007321E1" w:rsidRPr="007321E1" w:rsidRDefault="007321E1" w:rsidP="007321E1">
      <w:pPr>
        <w:ind w:left="15" w:right="43" w:firstLine="710"/>
        <w:jc w:val="both"/>
        <w:rPr>
          <w:rFonts w:asciiTheme="minorHAnsi" w:hAnsiTheme="minorHAnsi"/>
          <w:color w:val="000000"/>
          <w:lang w:eastAsia="en-US"/>
        </w:rPr>
      </w:pPr>
      <w:r w:rsidRPr="007321E1">
        <w:rPr>
          <w:rFonts w:asciiTheme="minorHAnsi" w:hAnsiTheme="minorHAnsi"/>
          <w:color w:val="000000"/>
          <w:lang w:eastAsia="en-US"/>
        </w:rPr>
        <w:t xml:space="preserve">Следует отметить, что погибший, находясь на краю кровли, не применял предохранительный пояс. Страховочный канат, находящийся на крыше здания не был закреплен к бетонной конструкции вентиляционной шахты, а лежал непосредственно в месте установки </w:t>
      </w:r>
      <w:r w:rsidRPr="007321E1">
        <w:rPr>
          <w:rFonts w:asciiTheme="minorHAnsi" w:hAnsiTheme="minorHAnsi"/>
          <w:color w:val="000000"/>
          <w:lang w:eastAsia="en-US"/>
        </w:rPr>
        <w:lastRenderedPageBreak/>
        <w:t>крана. Предохранительные пояса, в количестве двух штук, были на крыше здания в шаговой доступности от места установки крана.</w:t>
      </w:r>
    </w:p>
    <w:p w:rsidR="007321E1" w:rsidRPr="007321E1" w:rsidRDefault="007321E1" w:rsidP="007321E1">
      <w:pPr>
        <w:ind w:left="15" w:right="43" w:firstLine="710"/>
        <w:jc w:val="both"/>
        <w:rPr>
          <w:rFonts w:asciiTheme="minorHAnsi" w:hAnsiTheme="minorHAnsi"/>
          <w:color w:val="000000"/>
          <w:lang w:eastAsia="en-US"/>
        </w:rPr>
      </w:pPr>
      <w:r w:rsidRPr="007321E1">
        <w:rPr>
          <w:rFonts w:asciiTheme="minorHAnsi" w:hAnsiTheme="minorHAnsi"/>
          <w:color w:val="000000"/>
          <w:lang w:eastAsia="en-US"/>
        </w:rPr>
        <w:t>Учитывая, что абсолютное большинство работ, выполняемых на строительных объектах, отнесены к категории работ с повышенной опасностью, необходимо принимать исчерпывающие меры по обеспечению безопасности труда.</w:t>
      </w:r>
    </w:p>
    <w:p w:rsidR="007321E1" w:rsidRPr="007321E1" w:rsidRDefault="007321E1" w:rsidP="007321E1">
      <w:pPr>
        <w:ind w:left="15" w:right="43" w:firstLine="710"/>
        <w:jc w:val="both"/>
        <w:rPr>
          <w:rFonts w:asciiTheme="minorHAnsi" w:hAnsiTheme="minorHAnsi"/>
          <w:color w:val="000000"/>
          <w:lang w:eastAsia="en-US"/>
        </w:rPr>
      </w:pPr>
      <w:r w:rsidRPr="007321E1">
        <w:rPr>
          <w:rFonts w:asciiTheme="minorHAnsi" w:hAnsiTheme="minorHAnsi"/>
          <w:color w:val="000000"/>
          <w:lang w:eastAsia="en-US"/>
        </w:rPr>
        <w:t>Обеспечить безопасность труда необходимо принимая соответствующие решения уже на стадии организации строительного производства, как при строительстве новых, так и при реконструкции и ремонте действующих объектов. Безопасность труда должна обеспечиваться на основе решений, содержащихся в организационно-технологической документации (проект организации строительства, проект производства работ, технологические карты и др.).</w:t>
      </w:r>
    </w:p>
    <w:p w:rsidR="007321E1" w:rsidRPr="007321E1" w:rsidRDefault="007321E1" w:rsidP="007321E1">
      <w:pPr>
        <w:ind w:left="15" w:right="43" w:firstLine="710"/>
        <w:jc w:val="both"/>
        <w:rPr>
          <w:rFonts w:asciiTheme="minorHAnsi" w:hAnsiTheme="minorHAnsi"/>
          <w:color w:val="000000"/>
          <w:lang w:eastAsia="en-US"/>
        </w:rPr>
      </w:pPr>
      <w:r w:rsidRPr="007321E1">
        <w:rPr>
          <w:rFonts w:asciiTheme="minorHAnsi" w:hAnsiTheme="minorHAnsi"/>
          <w:color w:val="000000"/>
          <w:lang w:eastAsia="en-US"/>
        </w:rPr>
        <w:t>Правильная организация строительных и строительно-монтажных работ со стороны должностных лиц и неукоснительное соблюдение требований по охране труда при их выполнении со стороны работающих, должны стать приоритетными направлениями в системе мер по профилактике производственного травматизма.</w:t>
      </w:r>
    </w:p>
    <w:p w:rsidR="007321E1" w:rsidRPr="007321E1" w:rsidRDefault="007321E1" w:rsidP="007321E1">
      <w:pPr>
        <w:ind w:left="15" w:right="43" w:firstLine="710"/>
        <w:jc w:val="both"/>
        <w:rPr>
          <w:rFonts w:asciiTheme="minorHAnsi" w:hAnsiTheme="minorHAnsi"/>
          <w:color w:val="000000"/>
          <w:lang w:eastAsia="en-US"/>
        </w:rPr>
      </w:pPr>
      <w:r w:rsidRPr="007321E1">
        <w:rPr>
          <w:rFonts w:asciiTheme="minorHAnsi" w:hAnsiTheme="minorHAnsi"/>
          <w:color w:val="000000"/>
          <w:lang w:eastAsia="en-US"/>
        </w:rPr>
        <w:t>Основные требования к организации строительного производства при строительстве новых, а также и при реконструкции и ремонте действующих объектов установлены Правилами по охране труда при выполнении строительных рабов утвержденными постановлением Министерства труда и социальной защиты Республики Беларусь и Министерства архитектуры и строител</w:t>
      </w:r>
      <w:r w:rsidR="00494176">
        <w:rPr>
          <w:rFonts w:asciiTheme="minorHAnsi" w:hAnsiTheme="minorHAnsi"/>
          <w:color w:val="000000"/>
          <w:lang w:eastAsia="en-US"/>
        </w:rPr>
        <w:t>ьства Республики Беларусь от 31 </w:t>
      </w:r>
      <w:r w:rsidRPr="007321E1">
        <w:rPr>
          <w:rFonts w:asciiTheme="minorHAnsi" w:hAnsiTheme="minorHAnsi"/>
          <w:color w:val="000000"/>
          <w:lang w:eastAsia="en-US"/>
        </w:rPr>
        <w:t>мая 2019 г. № 24/33; Межотраслевыми правилами по охране труда при эксплуатации строительных подъемников, утвержденными постановлением Министерства труда и социальной защиты Республики Беларусь и Министерством архитектуры и строительства Республики Беларусь 30 января 2006 г. № 12/2.</w:t>
      </w:r>
    </w:p>
    <w:p w:rsidR="007321E1" w:rsidRPr="007321E1" w:rsidRDefault="007321E1" w:rsidP="007321E1">
      <w:pPr>
        <w:ind w:left="15" w:right="43" w:firstLine="710"/>
        <w:jc w:val="both"/>
        <w:rPr>
          <w:rFonts w:asciiTheme="minorHAnsi" w:hAnsiTheme="minorHAnsi"/>
          <w:color w:val="000000"/>
          <w:lang w:eastAsia="en-US"/>
        </w:rPr>
      </w:pPr>
      <w:r w:rsidRPr="007321E1">
        <w:rPr>
          <w:rFonts w:asciiTheme="minorHAnsi" w:hAnsiTheme="minorHAnsi"/>
          <w:color w:val="000000"/>
          <w:lang w:eastAsia="en-US"/>
        </w:rPr>
        <w:t>С учетом изложенного, полагае</w:t>
      </w:r>
      <w:r w:rsidR="008D00AE">
        <w:rPr>
          <w:rFonts w:asciiTheme="minorHAnsi" w:hAnsiTheme="minorHAnsi"/>
          <w:color w:val="000000"/>
          <w:lang w:eastAsia="en-US"/>
        </w:rPr>
        <w:t>м</w:t>
      </w:r>
      <w:r w:rsidRPr="007321E1">
        <w:rPr>
          <w:rFonts w:asciiTheme="minorHAnsi" w:hAnsiTheme="minorHAnsi"/>
          <w:color w:val="000000"/>
          <w:lang w:eastAsia="en-US"/>
        </w:rPr>
        <w:t xml:space="preserve"> целесообразным:</w:t>
      </w:r>
    </w:p>
    <w:p w:rsidR="007321E1" w:rsidRPr="007321E1" w:rsidRDefault="007321E1" w:rsidP="007321E1">
      <w:pPr>
        <w:ind w:right="43" w:firstLine="720"/>
        <w:jc w:val="both"/>
        <w:rPr>
          <w:rFonts w:asciiTheme="minorHAnsi" w:hAnsiTheme="minorHAnsi"/>
          <w:color w:val="000000"/>
          <w:lang w:eastAsia="en-US"/>
        </w:rPr>
      </w:pPr>
      <w:r w:rsidRPr="007321E1">
        <w:rPr>
          <w:rFonts w:asciiTheme="minorHAnsi" w:hAnsiTheme="minorHAnsi"/>
          <w:color w:val="000000"/>
          <w:lang w:eastAsia="en-US"/>
        </w:rPr>
        <w:t>1. обеспечить производство строительных работ в соответствии с требованиями вышеуказанных нормативных правовых актов и технических нормативных правовых актов, а также принятию исчерпывающих мер по недопущению несчастных случаев;</w:t>
      </w:r>
    </w:p>
    <w:p w:rsidR="007321E1" w:rsidRPr="007321E1" w:rsidRDefault="007321E1" w:rsidP="007321E1">
      <w:pPr>
        <w:ind w:left="15" w:right="43" w:firstLine="710"/>
        <w:jc w:val="both"/>
        <w:rPr>
          <w:rFonts w:asciiTheme="minorHAnsi" w:hAnsiTheme="minorHAnsi"/>
          <w:color w:val="000000"/>
          <w:lang w:eastAsia="en-US"/>
        </w:rPr>
      </w:pPr>
      <w:r w:rsidRPr="007321E1">
        <w:rPr>
          <w:rFonts w:asciiTheme="minorHAnsi" w:hAnsiTheme="minorHAnsi"/>
          <w:color w:val="000000"/>
          <w:lang w:eastAsia="en-US"/>
        </w:rPr>
        <w:t>2. обеспечить контроль за исполнением должностными лицами и работниками обязанностей, определенных законодательством;</w:t>
      </w:r>
    </w:p>
    <w:p w:rsidR="007321E1" w:rsidRPr="007321E1" w:rsidRDefault="007321E1" w:rsidP="007321E1">
      <w:pPr>
        <w:ind w:right="43" w:firstLine="720"/>
        <w:jc w:val="both"/>
        <w:rPr>
          <w:rFonts w:asciiTheme="minorHAnsi" w:hAnsiTheme="minorHAnsi"/>
          <w:color w:val="000000"/>
          <w:lang w:eastAsia="en-US"/>
        </w:rPr>
      </w:pPr>
      <w:r w:rsidRPr="007321E1">
        <w:rPr>
          <w:rFonts w:asciiTheme="minorHAnsi" w:hAnsiTheme="minorHAnsi"/>
          <w:color w:val="000000"/>
          <w:lang w:eastAsia="en-US"/>
        </w:rPr>
        <w:t>3. организовать строительную деятельность в соответствии с требованиями вышеуказанных нормативных правовых актов и технических нормативных правовых актов;</w:t>
      </w:r>
    </w:p>
    <w:p w:rsidR="007321E1" w:rsidRPr="007321E1" w:rsidRDefault="007321E1" w:rsidP="007321E1">
      <w:pPr>
        <w:ind w:left="15" w:right="43" w:firstLine="756"/>
        <w:jc w:val="both"/>
        <w:rPr>
          <w:rFonts w:asciiTheme="minorHAnsi" w:hAnsiTheme="minorHAnsi"/>
          <w:color w:val="000000"/>
          <w:lang w:eastAsia="en-US"/>
        </w:rPr>
      </w:pPr>
      <w:r w:rsidRPr="007321E1">
        <w:rPr>
          <w:rFonts w:asciiTheme="minorHAnsi" w:hAnsiTheme="minorHAnsi"/>
          <w:color w:val="000000"/>
          <w:lang w:eastAsia="en-US"/>
        </w:rPr>
        <w:t>4. обеспечить выполнения работ строительными подъемниками в соответствии с проектом производства работ и эксплуатационными документами организаций изготовителей;</w:t>
      </w:r>
    </w:p>
    <w:p w:rsidR="007321E1" w:rsidRPr="007321E1" w:rsidRDefault="007321E1" w:rsidP="007321E1">
      <w:pPr>
        <w:ind w:left="15" w:right="43" w:firstLine="710"/>
        <w:jc w:val="both"/>
        <w:rPr>
          <w:rFonts w:asciiTheme="minorHAnsi" w:hAnsiTheme="minorHAnsi"/>
          <w:color w:val="000000"/>
          <w:lang w:eastAsia="en-US"/>
        </w:rPr>
      </w:pPr>
      <w:r w:rsidRPr="007321E1">
        <w:rPr>
          <w:rFonts w:asciiTheme="minorHAnsi" w:hAnsiTheme="minorHAnsi"/>
          <w:color w:val="000000"/>
          <w:lang w:eastAsia="en-US"/>
        </w:rPr>
        <w:lastRenderedPageBreak/>
        <w:t>5. обеспечить правильное применение работниками, выполняющими работы повышенной опасности, средств индивидуальной защиты непосредственно обеспечивающих безопасность труда.</w:t>
      </w:r>
    </w:p>
    <w:p w:rsidR="007321E1" w:rsidRDefault="007321E1" w:rsidP="00A7201A">
      <w:pPr>
        <w:jc w:val="both"/>
        <w:rPr>
          <w:sz w:val="18"/>
          <w:szCs w:val="18"/>
        </w:rPr>
      </w:pPr>
    </w:p>
    <w:p w:rsidR="009611EE" w:rsidRDefault="009611EE" w:rsidP="009611EE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  <w:r>
        <w:rPr>
          <w:rFonts w:asciiTheme="minorHAnsi" w:hAnsiTheme="minorHAnsi"/>
          <w:b/>
          <w:color w:val="000000"/>
          <w:lang w:eastAsia="en-US"/>
        </w:rPr>
        <w:t xml:space="preserve">                           Управление по труду, занятости и социальной защите </w:t>
      </w:r>
    </w:p>
    <w:p w:rsidR="009611EE" w:rsidRPr="00494176" w:rsidRDefault="009611EE" w:rsidP="009611EE">
      <w:pPr>
        <w:spacing w:line="280" w:lineRule="exact"/>
        <w:ind w:left="23" w:hanging="6"/>
        <w:jc w:val="both"/>
        <w:rPr>
          <w:rFonts w:asciiTheme="minorHAnsi" w:hAnsiTheme="minorHAnsi"/>
          <w:b/>
          <w:color w:val="000000"/>
          <w:lang w:eastAsia="en-US"/>
        </w:rPr>
      </w:pPr>
      <w:r>
        <w:rPr>
          <w:rFonts w:asciiTheme="minorHAnsi" w:hAnsiTheme="minorHAnsi"/>
          <w:b/>
          <w:color w:val="000000"/>
          <w:lang w:eastAsia="en-US"/>
        </w:rPr>
        <w:t xml:space="preserve">                           Гомельского горисполкома</w:t>
      </w:r>
    </w:p>
    <w:p w:rsidR="009611EE" w:rsidRPr="007321E1" w:rsidRDefault="009611EE" w:rsidP="00A7201A">
      <w:pPr>
        <w:jc w:val="both"/>
        <w:rPr>
          <w:sz w:val="18"/>
          <w:szCs w:val="18"/>
        </w:rPr>
      </w:pPr>
    </w:p>
    <w:sectPr w:rsidR="009611EE" w:rsidRPr="007321E1" w:rsidSect="00472FDB">
      <w:headerReference w:type="even" r:id="rId13"/>
      <w:headerReference w:type="default" r:id="rId14"/>
      <w:pgSz w:w="11906" w:h="16838"/>
      <w:pgMar w:top="709" w:right="567" w:bottom="568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6C" w:rsidRDefault="0077166C" w:rsidP="00B42EB8">
      <w:r>
        <w:separator/>
      </w:r>
    </w:p>
  </w:endnote>
  <w:endnote w:type="continuationSeparator" w:id="0">
    <w:p w:rsidR="0077166C" w:rsidRDefault="0077166C" w:rsidP="00B4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6C" w:rsidRDefault="0077166C" w:rsidP="00B42EB8">
      <w:r>
        <w:separator/>
      </w:r>
    </w:p>
  </w:footnote>
  <w:footnote w:type="continuationSeparator" w:id="0">
    <w:p w:rsidR="0077166C" w:rsidRDefault="0077166C" w:rsidP="00B42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DB" w:rsidRDefault="00472FDB" w:rsidP="004920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2FDB" w:rsidRDefault="00472F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FDB" w:rsidRDefault="00472FDB" w:rsidP="004920C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67FA">
      <w:rPr>
        <w:rStyle w:val="a7"/>
        <w:noProof/>
      </w:rPr>
      <w:t>3</w:t>
    </w:r>
    <w:r>
      <w:rPr>
        <w:rStyle w:val="a7"/>
      </w:rPr>
      <w:fldChar w:fldCharType="end"/>
    </w:r>
  </w:p>
  <w:p w:rsidR="00472FDB" w:rsidRDefault="00472F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E1"/>
    <w:rsid w:val="00002827"/>
    <w:rsid w:val="00003C85"/>
    <w:rsid w:val="00007167"/>
    <w:rsid w:val="0002317E"/>
    <w:rsid w:val="00023C2C"/>
    <w:rsid w:val="00025116"/>
    <w:rsid w:val="000264A8"/>
    <w:rsid w:val="00035044"/>
    <w:rsid w:val="000354DD"/>
    <w:rsid w:val="0006278D"/>
    <w:rsid w:val="0006483F"/>
    <w:rsid w:val="00083762"/>
    <w:rsid w:val="000904ED"/>
    <w:rsid w:val="00090C11"/>
    <w:rsid w:val="00094489"/>
    <w:rsid w:val="00095587"/>
    <w:rsid w:val="000A08ED"/>
    <w:rsid w:val="000A11A6"/>
    <w:rsid w:val="000D59FA"/>
    <w:rsid w:val="000D7B0F"/>
    <w:rsid w:val="000E45E1"/>
    <w:rsid w:val="000F2E4E"/>
    <w:rsid w:val="000F4242"/>
    <w:rsid w:val="000F50CB"/>
    <w:rsid w:val="000F731D"/>
    <w:rsid w:val="0010400E"/>
    <w:rsid w:val="0010652D"/>
    <w:rsid w:val="0012004F"/>
    <w:rsid w:val="00125AB8"/>
    <w:rsid w:val="0012619B"/>
    <w:rsid w:val="00127054"/>
    <w:rsid w:val="001270A6"/>
    <w:rsid w:val="0012717A"/>
    <w:rsid w:val="00133FD5"/>
    <w:rsid w:val="00136CBE"/>
    <w:rsid w:val="001514E7"/>
    <w:rsid w:val="00163489"/>
    <w:rsid w:val="00165E76"/>
    <w:rsid w:val="00165E98"/>
    <w:rsid w:val="00170548"/>
    <w:rsid w:val="001705F0"/>
    <w:rsid w:val="00172160"/>
    <w:rsid w:val="001840CE"/>
    <w:rsid w:val="00190D14"/>
    <w:rsid w:val="0019255E"/>
    <w:rsid w:val="001A10C1"/>
    <w:rsid w:val="001A5B9E"/>
    <w:rsid w:val="001C24C1"/>
    <w:rsid w:val="001C55DE"/>
    <w:rsid w:val="001D3AB0"/>
    <w:rsid w:val="001E418F"/>
    <w:rsid w:val="001E6B88"/>
    <w:rsid w:val="001F1E32"/>
    <w:rsid w:val="001F31BF"/>
    <w:rsid w:val="001F51CC"/>
    <w:rsid w:val="001F62F5"/>
    <w:rsid w:val="002024E3"/>
    <w:rsid w:val="00213D36"/>
    <w:rsid w:val="00222D03"/>
    <w:rsid w:val="002248A3"/>
    <w:rsid w:val="00256A04"/>
    <w:rsid w:val="002804CE"/>
    <w:rsid w:val="00280AE6"/>
    <w:rsid w:val="00287966"/>
    <w:rsid w:val="00292CB2"/>
    <w:rsid w:val="002940B5"/>
    <w:rsid w:val="0029664C"/>
    <w:rsid w:val="002A3760"/>
    <w:rsid w:val="002A7332"/>
    <w:rsid w:val="002A7D9E"/>
    <w:rsid w:val="002A7ED5"/>
    <w:rsid w:val="002B1DF3"/>
    <w:rsid w:val="002B7ABE"/>
    <w:rsid w:val="002C6EEB"/>
    <w:rsid w:val="002D0B4E"/>
    <w:rsid w:val="002D5AAA"/>
    <w:rsid w:val="002D72D7"/>
    <w:rsid w:val="002E6B0C"/>
    <w:rsid w:val="003010F6"/>
    <w:rsid w:val="00301139"/>
    <w:rsid w:val="00304F28"/>
    <w:rsid w:val="00306B5D"/>
    <w:rsid w:val="00307D1F"/>
    <w:rsid w:val="00317A8B"/>
    <w:rsid w:val="00325709"/>
    <w:rsid w:val="0033354F"/>
    <w:rsid w:val="003478B5"/>
    <w:rsid w:val="00351287"/>
    <w:rsid w:val="00351F65"/>
    <w:rsid w:val="00356603"/>
    <w:rsid w:val="00362C00"/>
    <w:rsid w:val="0036371C"/>
    <w:rsid w:val="00372E88"/>
    <w:rsid w:val="00374282"/>
    <w:rsid w:val="003858DA"/>
    <w:rsid w:val="00385FBF"/>
    <w:rsid w:val="003A12A1"/>
    <w:rsid w:val="003A1F34"/>
    <w:rsid w:val="003A2035"/>
    <w:rsid w:val="003A4FBB"/>
    <w:rsid w:val="003A62AE"/>
    <w:rsid w:val="003A79DC"/>
    <w:rsid w:val="003A7FCB"/>
    <w:rsid w:val="003C0B16"/>
    <w:rsid w:val="003C3699"/>
    <w:rsid w:val="003C71D6"/>
    <w:rsid w:val="003D2807"/>
    <w:rsid w:val="003E025E"/>
    <w:rsid w:val="003E2698"/>
    <w:rsid w:val="003E4C94"/>
    <w:rsid w:val="003F2C9F"/>
    <w:rsid w:val="003F5574"/>
    <w:rsid w:val="00420D15"/>
    <w:rsid w:val="0042739A"/>
    <w:rsid w:val="00431DF0"/>
    <w:rsid w:val="00437389"/>
    <w:rsid w:val="00457686"/>
    <w:rsid w:val="004609B5"/>
    <w:rsid w:val="00460FB9"/>
    <w:rsid w:val="00472FDB"/>
    <w:rsid w:val="004847FF"/>
    <w:rsid w:val="00487459"/>
    <w:rsid w:val="004920C3"/>
    <w:rsid w:val="00494176"/>
    <w:rsid w:val="00496794"/>
    <w:rsid w:val="004A005C"/>
    <w:rsid w:val="004B0813"/>
    <w:rsid w:val="004C47B4"/>
    <w:rsid w:val="004C5D34"/>
    <w:rsid w:val="004D0990"/>
    <w:rsid w:val="004D138C"/>
    <w:rsid w:val="004D377C"/>
    <w:rsid w:val="004D6F2F"/>
    <w:rsid w:val="004F1C05"/>
    <w:rsid w:val="004F7895"/>
    <w:rsid w:val="004F78EE"/>
    <w:rsid w:val="00512B77"/>
    <w:rsid w:val="005132AE"/>
    <w:rsid w:val="0051409A"/>
    <w:rsid w:val="00516616"/>
    <w:rsid w:val="00516A6D"/>
    <w:rsid w:val="00522226"/>
    <w:rsid w:val="005356CD"/>
    <w:rsid w:val="0053724A"/>
    <w:rsid w:val="005400E7"/>
    <w:rsid w:val="00543223"/>
    <w:rsid w:val="00557348"/>
    <w:rsid w:val="005609FC"/>
    <w:rsid w:val="00564F4D"/>
    <w:rsid w:val="00566B4F"/>
    <w:rsid w:val="005765D8"/>
    <w:rsid w:val="00576BF2"/>
    <w:rsid w:val="0057778D"/>
    <w:rsid w:val="00580600"/>
    <w:rsid w:val="00591C71"/>
    <w:rsid w:val="0059755E"/>
    <w:rsid w:val="005A168C"/>
    <w:rsid w:val="005A3280"/>
    <w:rsid w:val="005A7518"/>
    <w:rsid w:val="005B3FAF"/>
    <w:rsid w:val="005B45A3"/>
    <w:rsid w:val="005B7313"/>
    <w:rsid w:val="005C2244"/>
    <w:rsid w:val="005C7253"/>
    <w:rsid w:val="005E38CC"/>
    <w:rsid w:val="005E6AD0"/>
    <w:rsid w:val="005F0E46"/>
    <w:rsid w:val="005F285A"/>
    <w:rsid w:val="005F571F"/>
    <w:rsid w:val="005F639E"/>
    <w:rsid w:val="00601280"/>
    <w:rsid w:val="00602078"/>
    <w:rsid w:val="006028D5"/>
    <w:rsid w:val="0060383E"/>
    <w:rsid w:val="00604A1D"/>
    <w:rsid w:val="00605444"/>
    <w:rsid w:val="00605803"/>
    <w:rsid w:val="006078C2"/>
    <w:rsid w:val="0061023D"/>
    <w:rsid w:val="00611246"/>
    <w:rsid w:val="00613343"/>
    <w:rsid w:val="006145C6"/>
    <w:rsid w:val="00614962"/>
    <w:rsid w:val="00614DD3"/>
    <w:rsid w:val="00615E4C"/>
    <w:rsid w:val="00616EF5"/>
    <w:rsid w:val="0061738B"/>
    <w:rsid w:val="006208AD"/>
    <w:rsid w:val="00624FA0"/>
    <w:rsid w:val="00627A30"/>
    <w:rsid w:val="0063767F"/>
    <w:rsid w:val="006405C2"/>
    <w:rsid w:val="006464B5"/>
    <w:rsid w:val="00657F92"/>
    <w:rsid w:val="006625DA"/>
    <w:rsid w:val="00665A44"/>
    <w:rsid w:val="00673658"/>
    <w:rsid w:val="00675734"/>
    <w:rsid w:val="006772DE"/>
    <w:rsid w:val="00680973"/>
    <w:rsid w:val="006952C1"/>
    <w:rsid w:val="006A1E1E"/>
    <w:rsid w:val="006A3782"/>
    <w:rsid w:val="006A5A07"/>
    <w:rsid w:val="006B67FA"/>
    <w:rsid w:val="006D1331"/>
    <w:rsid w:val="006D27C4"/>
    <w:rsid w:val="006E08D6"/>
    <w:rsid w:val="006E1EB0"/>
    <w:rsid w:val="006F08C9"/>
    <w:rsid w:val="006F20F5"/>
    <w:rsid w:val="006F56A1"/>
    <w:rsid w:val="006F767A"/>
    <w:rsid w:val="00701846"/>
    <w:rsid w:val="00703E58"/>
    <w:rsid w:val="00710157"/>
    <w:rsid w:val="007124E8"/>
    <w:rsid w:val="007174C5"/>
    <w:rsid w:val="0071782E"/>
    <w:rsid w:val="007214D0"/>
    <w:rsid w:val="0072450A"/>
    <w:rsid w:val="00724A31"/>
    <w:rsid w:val="007321E1"/>
    <w:rsid w:val="00732FD3"/>
    <w:rsid w:val="007348D2"/>
    <w:rsid w:val="007401F0"/>
    <w:rsid w:val="007423E6"/>
    <w:rsid w:val="0074245B"/>
    <w:rsid w:val="007448DA"/>
    <w:rsid w:val="00757246"/>
    <w:rsid w:val="00757FBC"/>
    <w:rsid w:val="007621CF"/>
    <w:rsid w:val="007630C8"/>
    <w:rsid w:val="007705FC"/>
    <w:rsid w:val="0077166C"/>
    <w:rsid w:val="007773E2"/>
    <w:rsid w:val="00780AE2"/>
    <w:rsid w:val="00786E53"/>
    <w:rsid w:val="00793B28"/>
    <w:rsid w:val="007B1129"/>
    <w:rsid w:val="007B1E23"/>
    <w:rsid w:val="007B71AA"/>
    <w:rsid w:val="007C13F2"/>
    <w:rsid w:val="007C61AA"/>
    <w:rsid w:val="007D2817"/>
    <w:rsid w:val="007D4490"/>
    <w:rsid w:val="007E1513"/>
    <w:rsid w:val="007E275D"/>
    <w:rsid w:val="007E4635"/>
    <w:rsid w:val="007E7D9F"/>
    <w:rsid w:val="007F6197"/>
    <w:rsid w:val="007F61BA"/>
    <w:rsid w:val="00802C49"/>
    <w:rsid w:val="00805E45"/>
    <w:rsid w:val="00822EDE"/>
    <w:rsid w:val="008233E5"/>
    <w:rsid w:val="008367BE"/>
    <w:rsid w:val="00837DF2"/>
    <w:rsid w:val="00846402"/>
    <w:rsid w:val="00850F95"/>
    <w:rsid w:val="00863A6B"/>
    <w:rsid w:val="00864D7C"/>
    <w:rsid w:val="00865612"/>
    <w:rsid w:val="008662D1"/>
    <w:rsid w:val="00866B45"/>
    <w:rsid w:val="008733BD"/>
    <w:rsid w:val="00874C7A"/>
    <w:rsid w:val="008814F0"/>
    <w:rsid w:val="008B5EC6"/>
    <w:rsid w:val="008C4F75"/>
    <w:rsid w:val="008C5641"/>
    <w:rsid w:val="008C6B82"/>
    <w:rsid w:val="008C72F5"/>
    <w:rsid w:val="008D00AE"/>
    <w:rsid w:val="008D6A73"/>
    <w:rsid w:val="008E5062"/>
    <w:rsid w:val="008F1D34"/>
    <w:rsid w:val="008F2C5F"/>
    <w:rsid w:val="008F40D7"/>
    <w:rsid w:val="00900577"/>
    <w:rsid w:val="0090193B"/>
    <w:rsid w:val="009139CA"/>
    <w:rsid w:val="009162C6"/>
    <w:rsid w:val="00920126"/>
    <w:rsid w:val="00924305"/>
    <w:rsid w:val="00924950"/>
    <w:rsid w:val="009257A6"/>
    <w:rsid w:val="00933110"/>
    <w:rsid w:val="00936139"/>
    <w:rsid w:val="0093735D"/>
    <w:rsid w:val="0094127B"/>
    <w:rsid w:val="00942032"/>
    <w:rsid w:val="00945A74"/>
    <w:rsid w:val="00952C1C"/>
    <w:rsid w:val="009611EE"/>
    <w:rsid w:val="00963036"/>
    <w:rsid w:val="009733B7"/>
    <w:rsid w:val="009771B8"/>
    <w:rsid w:val="00994757"/>
    <w:rsid w:val="009B4855"/>
    <w:rsid w:val="009B6726"/>
    <w:rsid w:val="009B7697"/>
    <w:rsid w:val="009C411A"/>
    <w:rsid w:val="009C72A5"/>
    <w:rsid w:val="009D1DDA"/>
    <w:rsid w:val="009D700A"/>
    <w:rsid w:val="009E1936"/>
    <w:rsid w:val="009E1E67"/>
    <w:rsid w:val="00A016A1"/>
    <w:rsid w:val="00A14B2D"/>
    <w:rsid w:val="00A15CDC"/>
    <w:rsid w:val="00A1705E"/>
    <w:rsid w:val="00A25C01"/>
    <w:rsid w:val="00A31D85"/>
    <w:rsid w:val="00A358C6"/>
    <w:rsid w:val="00A37D8C"/>
    <w:rsid w:val="00A43BA2"/>
    <w:rsid w:val="00A45887"/>
    <w:rsid w:val="00A642AB"/>
    <w:rsid w:val="00A7201A"/>
    <w:rsid w:val="00A73787"/>
    <w:rsid w:val="00A763D0"/>
    <w:rsid w:val="00A825F9"/>
    <w:rsid w:val="00A83F1C"/>
    <w:rsid w:val="00A86806"/>
    <w:rsid w:val="00A873EB"/>
    <w:rsid w:val="00A91783"/>
    <w:rsid w:val="00A93BB1"/>
    <w:rsid w:val="00AA1E7F"/>
    <w:rsid w:val="00AA4A5C"/>
    <w:rsid w:val="00AB33B2"/>
    <w:rsid w:val="00AB5D5D"/>
    <w:rsid w:val="00AC0539"/>
    <w:rsid w:val="00AC1D8C"/>
    <w:rsid w:val="00AC2C2D"/>
    <w:rsid w:val="00AC308C"/>
    <w:rsid w:val="00AC3748"/>
    <w:rsid w:val="00AD3794"/>
    <w:rsid w:val="00AD3834"/>
    <w:rsid w:val="00AD451E"/>
    <w:rsid w:val="00AE0531"/>
    <w:rsid w:val="00AE1ABB"/>
    <w:rsid w:val="00AE482E"/>
    <w:rsid w:val="00AE4C68"/>
    <w:rsid w:val="00AE752C"/>
    <w:rsid w:val="00AE7732"/>
    <w:rsid w:val="00B00141"/>
    <w:rsid w:val="00B00182"/>
    <w:rsid w:val="00B01C9B"/>
    <w:rsid w:val="00B04D13"/>
    <w:rsid w:val="00B076CE"/>
    <w:rsid w:val="00B1219F"/>
    <w:rsid w:val="00B21DC2"/>
    <w:rsid w:val="00B256D8"/>
    <w:rsid w:val="00B266A1"/>
    <w:rsid w:val="00B3051D"/>
    <w:rsid w:val="00B42EB8"/>
    <w:rsid w:val="00B54C8C"/>
    <w:rsid w:val="00B61DAE"/>
    <w:rsid w:val="00B91A1B"/>
    <w:rsid w:val="00B942D5"/>
    <w:rsid w:val="00BA6C30"/>
    <w:rsid w:val="00BB3DE6"/>
    <w:rsid w:val="00BB3F47"/>
    <w:rsid w:val="00BB5393"/>
    <w:rsid w:val="00BB6595"/>
    <w:rsid w:val="00BC0059"/>
    <w:rsid w:val="00BC2BEC"/>
    <w:rsid w:val="00BC4381"/>
    <w:rsid w:val="00BC569D"/>
    <w:rsid w:val="00BD0546"/>
    <w:rsid w:val="00BD23A4"/>
    <w:rsid w:val="00BD68B4"/>
    <w:rsid w:val="00BE39C1"/>
    <w:rsid w:val="00C01B40"/>
    <w:rsid w:val="00C17B7C"/>
    <w:rsid w:val="00C23E5F"/>
    <w:rsid w:val="00C23E95"/>
    <w:rsid w:val="00C24CAA"/>
    <w:rsid w:val="00C36871"/>
    <w:rsid w:val="00C42F92"/>
    <w:rsid w:val="00C4378C"/>
    <w:rsid w:val="00C6195A"/>
    <w:rsid w:val="00C63994"/>
    <w:rsid w:val="00C65519"/>
    <w:rsid w:val="00C764E4"/>
    <w:rsid w:val="00C8409C"/>
    <w:rsid w:val="00C970DE"/>
    <w:rsid w:val="00CA04B3"/>
    <w:rsid w:val="00CA2B27"/>
    <w:rsid w:val="00CA77E0"/>
    <w:rsid w:val="00CB17C3"/>
    <w:rsid w:val="00CC56ED"/>
    <w:rsid w:val="00CD2198"/>
    <w:rsid w:val="00CD32F0"/>
    <w:rsid w:val="00CD4037"/>
    <w:rsid w:val="00CD41C4"/>
    <w:rsid w:val="00CE0F52"/>
    <w:rsid w:val="00CF0A7B"/>
    <w:rsid w:val="00D01D1F"/>
    <w:rsid w:val="00D05515"/>
    <w:rsid w:val="00D23892"/>
    <w:rsid w:val="00D358E2"/>
    <w:rsid w:val="00D46F24"/>
    <w:rsid w:val="00D46F5A"/>
    <w:rsid w:val="00D5359E"/>
    <w:rsid w:val="00D54A58"/>
    <w:rsid w:val="00D624F7"/>
    <w:rsid w:val="00D6291C"/>
    <w:rsid w:val="00D63062"/>
    <w:rsid w:val="00D66AF7"/>
    <w:rsid w:val="00D75FA9"/>
    <w:rsid w:val="00D82BD7"/>
    <w:rsid w:val="00D90CE5"/>
    <w:rsid w:val="00D91929"/>
    <w:rsid w:val="00D93780"/>
    <w:rsid w:val="00D93DBA"/>
    <w:rsid w:val="00D978E2"/>
    <w:rsid w:val="00DB20E4"/>
    <w:rsid w:val="00DB6F5D"/>
    <w:rsid w:val="00DD0BD9"/>
    <w:rsid w:val="00DD438C"/>
    <w:rsid w:val="00DD4B71"/>
    <w:rsid w:val="00DF2985"/>
    <w:rsid w:val="00DF2BFC"/>
    <w:rsid w:val="00E10AC9"/>
    <w:rsid w:val="00E1232A"/>
    <w:rsid w:val="00E1305A"/>
    <w:rsid w:val="00E20049"/>
    <w:rsid w:val="00E20624"/>
    <w:rsid w:val="00E34FB7"/>
    <w:rsid w:val="00E4565C"/>
    <w:rsid w:val="00E55297"/>
    <w:rsid w:val="00E66E0D"/>
    <w:rsid w:val="00E755E1"/>
    <w:rsid w:val="00E75BCE"/>
    <w:rsid w:val="00E85983"/>
    <w:rsid w:val="00E870F0"/>
    <w:rsid w:val="00E9492C"/>
    <w:rsid w:val="00E97A77"/>
    <w:rsid w:val="00EB5F42"/>
    <w:rsid w:val="00EC21C7"/>
    <w:rsid w:val="00EC57FA"/>
    <w:rsid w:val="00ED1003"/>
    <w:rsid w:val="00ED24A2"/>
    <w:rsid w:val="00ED48A1"/>
    <w:rsid w:val="00EE4C8D"/>
    <w:rsid w:val="00EE54D1"/>
    <w:rsid w:val="00EF0E4E"/>
    <w:rsid w:val="00EF1F1E"/>
    <w:rsid w:val="00EF4229"/>
    <w:rsid w:val="00EF4445"/>
    <w:rsid w:val="00EF7A26"/>
    <w:rsid w:val="00F002BE"/>
    <w:rsid w:val="00F145B1"/>
    <w:rsid w:val="00F24B9A"/>
    <w:rsid w:val="00F264A7"/>
    <w:rsid w:val="00F305FD"/>
    <w:rsid w:val="00F315D2"/>
    <w:rsid w:val="00F320C6"/>
    <w:rsid w:val="00F3470C"/>
    <w:rsid w:val="00F34AE2"/>
    <w:rsid w:val="00F46127"/>
    <w:rsid w:val="00F55581"/>
    <w:rsid w:val="00F630DE"/>
    <w:rsid w:val="00F73A39"/>
    <w:rsid w:val="00F84159"/>
    <w:rsid w:val="00F94728"/>
    <w:rsid w:val="00F97157"/>
    <w:rsid w:val="00F97A71"/>
    <w:rsid w:val="00FB59E6"/>
    <w:rsid w:val="00FB79E9"/>
    <w:rsid w:val="00FC1FD8"/>
    <w:rsid w:val="00FD39E6"/>
    <w:rsid w:val="00FD73FF"/>
    <w:rsid w:val="00FE537A"/>
    <w:rsid w:val="00FF1CC3"/>
    <w:rsid w:val="00FF3D69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E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55E1"/>
    <w:pPr>
      <w:ind w:firstLine="708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E755E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header"/>
    <w:basedOn w:val="a"/>
    <w:link w:val="a6"/>
    <w:rsid w:val="00E75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755E1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7">
    <w:name w:val="page number"/>
    <w:basedOn w:val="a0"/>
    <w:rsid w:val="00E755E1"/>
  </w:style>
  <w:style w:type="paragraph" w:styleId="a8">
    <w:name w:val="No Spacing"/>
    <w:uiPriority w:val="1"/>
    <w:qFormat/>
    <w:rsid w:val="00E755E1"/>
    <w:pPr>
      <w:spacing w:after="0" w:line="240" w:lineRule="auto"/>
    </w:pPr>
    <w:rPr>
      <w:rFonts w:ascii="Calibri" w:eastAsia="Calibri" w:hAnsi="Calibri" w:cs="Times New Roman"/>
      <w:lang w:val="be-BY"/>
    </w:rPr>
  </w:style>
  <w:style w:type="paragraph" w:styleId="a9">
    <w:name w:val="List Paragraph"/>
    <w:basedOn w:val="a"/>
    <w:uiPriority w:val="34"/>
    <w:qFormat/>
    <w:rsid w:val="007C13F2"/>
    <w:pPr>
      <w:ind w:left="720"/>
      <w:contextualSpacing/>
    </w:pPr>
  </w:style>
  <w:style w:type="paragraph" w:customStyle="1" w:styleId="newncpi">
    <w:name w:val="newncpi"/>
    <w:basedOn w:val="a"/>
    <w:rsid w:val="000904ED"/>
    <w:pPr>
      <w:ind w:firstLine="567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5D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5D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Знак Знак Знак Знак Знак Знак Знак Знак Знак Знак Знак Знак Знак Char Char Знак Знак Знак"/>
    <w:basedOn w:val="a"/>
    <w:rsid w:val="00AE752C"/>
    <w:pPr>
      <w:spacing w:after="160" w:line="240" w:lineRule="exact"/>
    </w:pPr>
    <w:rPr>
      <w:rFonts w:cs="Arial"/>
      <w:sz w:val="20"/>
      <w:szCs w:val="20"/>
      <w:lang w:val="de-DE" w:eastAsia="de-CH"/>
    </w:rPr>
  </w:style>
  <w:style w:type="paragraph" w:styleId="ac">
    <w:name w:val="footnote text"/>
    <w:basedOn w:val="a"/>
    <w:link w:val="ad"/>
    <w:unhideWhenUsed/>
    <w:rsid w:val="00B61DA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61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nhideWhenUsed/>
    <w:rsid w:val="00B61DAE"/>
    <w:rPr>
      <w:vertAlign w:val="superscript"/>
    </w:rPr>
  </w:style>
  <w:style w:type="table" w:styleId="af">
    <w:name w:val="Table Grid"/>
    <w:basedOn w:val="a1"/>
    <w:rsid w:val="00C01B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7424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245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f"/>
    <w:rsid w:val="00CA0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E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55E1"/>
    <w:pPr>
      <w:ind w:firstLine="708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E755E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header"/>
    <w:basedOn w:val="a"/>
    <w:link w:val="a6"/>
    <w:rsid w:val="00E75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755E1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7">
    <w:name w:val="page number"/>
    <w:basedOn w:val="a0"/>
    <w:rsid w:val="00E755E1"/>
  </w:style>
  <w:style w:type="paragraph" w:styleId="a8">
    <w:name w:val="No Spacing"/>
    <w:uiPriority w:val="1"/>
    <w:qFormat/>
    <w:rsid w:val="00E755E1"/>
    <w:pPr>
      <w:spacing w:after="0" w:line="240" w:lineRule="auto"/>
    </w:pPr>
    <w:rPr>
      <w:rFonts w:ascii="Calibri" w:eastAsia="Calibri" w:hAnsi="Calibri" w:cs="Times New Roman"/>
      <w:lang w:val="be-BY"/>
    </w:rPr>
  </w:style>
  <w:style w:type="paragraph" w:styleId="a9">
    <w:name w:val="List Paragraph"/>
    <w:basedOn w:val="a"/>
    <w:uiPriority w:val="34"/>
    <w:qFormat/>
    <w:rsid w:val="007C13F2"/>
    <w:pPr>
      <w:ind w:left="720"/>
      <w:contextualSpacing/>
    </w:pPr>
  </w:style>
  <w:style w:type="paragraph" w:customStyle="1" w:styleId="newncpi">
    <w:name w:val="newncpi"/>
    <w:basedOn w:val="a"/>
    <w:rsid w:val="000904ED"/>
    <w:pPr>
      <w:ind w:firstLine="567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5D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5D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Знак Знак Знак Знак Знак Знак Знак Знак Знак Знак Знак Знак Знак Char Char Знак Знак Знак"/>
    <w:basedOn w:val="a"/>
    <w:rsid w:val="00AE752C"/>
    <w:pPr>
      <w:spacing w:after="160" w:line="240" w:lineRule="exact"/>
    </w:pPr>
    <w:rPr>
      <w:rFonts w:cs="Arial"/>
      <w:sz w:val="20"/>
      <w:szCs w:val="20"/>
      <w:lang w:val="de-DE" w:eastAsia="de-CH"/>
    </w:rPr>
  </w:style>
  <w:style w:type="paragraph" w:styleId="ac">
    <w:name w:val="footnote text"/>
    <w:basedOn w:val="a"/>
    <w:link w:val="ad"/>
    <w:unhideWhenUsed/>
    <w:rsid w:val="00B61DA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61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nhideWhenUsed/>
    <w:rsid w:val="00B61DAE"/>
    <w:rPr>
      <w:vertAlign w:val="superscript"/>
    </w:rPr>
  </w:style>
  <w:style w:type="table" w:styleId="af">
    <w:name w:val="Table Grid"/>
    <w:basedOn w:val="a1"/>
    <w:rsid w:val="00C01B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7424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245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f"/>
    <w:rsid w:val="00CA0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E509-DD8F-4FD2-8463-84DCB099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</dc:creator>
  <cp:lastModifiedBy>Терёшкина Надежда Алексеевна</cp:lastModifiedBy>
  <cp:revision>6</cp:revision>
  <cp:lastPrinted>2021-10-20T11:31:00Z</cp:lastPrinted>
  <dcterms:created xsi:type="dcterms:W3CDTF">2021-10-20T11:35:00Z</dcterms:created>
  <dcterms:modified xsi:type="dcterms:W3CDTF">2021-10-20T12:04:00Z</dcterms:modified>
</cp:coreProperties>
</file>