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B9" w:rsidRPr="00433AED" w:rsidRDefault="00F22CB9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МАТЕРИАЛЫ</w:t>
      </w:r>
    </w:p>
    <w:p w:rsidR="00F22CB9" w:rsidRPr="00433AED" w:rsidRDefault="00F22CB9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</w:p>
    <w:p w:rsidR="00F22CB9" w:rsidRPr="00433AED" w:rsidRDefault="00F22CB9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(январь </w:t>
      </w:r>
      <w:smartTag w:uri="urn:schemas-microsoft-com:office:smarttags" w:element="metricconverter">
        <w:smartTagPr>
          <w:attr w:name="ProductID" w:val="2020 г"/>
        </w:smartTagPr>
        <w:r w:rsidRPr="00433AED">
          <w:rPr>
            <w:sz w:val="30"/>
            <w:szCs w:val="30"/>
          </w:rPr>
          <w:t>2020 г</w:t>
        </w:r>
      </w:smartTag>
      <w:r w:rsidRPr="00433AED">
        <w:rPr>
          <w:sz w:val="30"/>
          <w:szCs w:val="30"/>
        </w:rPr>
        <w:t>.)</w:t>
      </w:r>
    </w:p>
    <w:p w:rsidR="00F22CB9" w:rsidRPr="00433AED" w:rsidRDefault="00F22CB9" w:rsidP="00311B22">
      <w:pPr>
        <w:ind w:firstLine="709"/>
        <w:jc w:val="center"/>
        <w:rPr>
          <w:b/>
          <w:bCs/>
          <w:sz w:val="30"/>
          <w:szCs w:val="30"/>
        </w:rPr>
      </w:pPr>
    </w:p>
    <w:p w:rsidR="00F22CB9" w:rsidRPr="00433AED" w:rsidRDefault="00F22CB9" w:rsidP="00311B22">
      <w:pPr>
        <w:ind w:firstLine="709"/>
        <w:jc w:val="center"/>
        <w:rPr>
          <w:b/>
          <w:bCs/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РЫНОК ТРУДА В </w:t>
      </w:r>
      <w:proofErr w:type="spellStart"/>
      <w:r>
        <w:rPr>
          <w:b/>
          <w:bCs/>
          <w:sz w:val="30"/>
          <w:szCs w:val="30"/>
        </w:rPr>
        <w:t>г.ГОМЕЛЕ</w:t>
      </w:r>
      <w:proofErr w:type="spellEnd"/>
      <w:r w:rsidRPr="00433AED">
        <w:rPr>
          <w:b/>
          <w:bCs/>
          <w:sz w:val="30"/>
          <w:szCs w:val="30"/>
        </w:rPr>
        <w:t>:</w:t>
      </w:r>
    </w:p>
    <w:p w:rsidR="00F22CB9" w:rsidRPr="00433AED" w:rsidRDefault="00F22CB9" w:rsidP="00311B22">
      <w:pPr>
        <w:widowControl w:val="0"/>
        <w:jc w:val="center"/>
        <w:rPr>
          <w:b/>
          <w:bCs/>
          <w:i/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t>ЗАНЯТОСТЬ И ЗАРАБОТНАЯ ПЛАТА НАСЕЛЕНИЯ</w:t>
      </w:r>
      <w:r w:rsidRPr="00433AED">
        <w:rPr>
          <w:b/>
          <w:bCs/>
          <w:i/>
          <w:iCs/>
          <w:sz w:val="30"/>
          <w:szCs w:val="30"/>
        </w:rPr>
        <w:t xml:space="preserve"> </w:t>
      </w:r>
    </w:p>
    <w:p w:rsidR="00F22CB9" w:rsidRDefault="00F22CB9" w:rsidP="00B5412C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B5412C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  <w:r w:rsidRPr="003373D2">
        <w:rPr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3373D2">
        <w:rPr>
          <w:b/>
          <w:bCs/>
          <w:sz w:val="30"/>
          <w:szCs w:val="30"/>
          <w:lang w:eastAsia="en-US"/>
        </w:rPr>
        <w:t>обеспечить стабильный рост заработной платы</w:t>
      </w:r>
      <w:r w:rsidRPr="003373D2">
        <w:rPr>
          <w:sz w:val="30"/>
          <w:szCs w:val="30"/>
          <w:lang w:eastAsia="en-US"/>
        </w:rPr>
        <w:t xml:space="preserve"> работников различных отраслей экономики. </w:t>
      </w:r>
    </w:p>
    <w:p w:rsidR="00F22CB9" w:rsidRDefault="00F22CB9" w:rsidP="003373D2">
      <w:pPr>
        <w:tabs>
          <w:tab w:val="left" w:pos="7755"/>
        </w:tabs>
        <w:ind w:firstLine="709"/>
        <w:jc w:val="both"/>
        <w:rPr>
          <w:b/>
          <w:sz w:val="30"/>
          <w:szCs w:val="30"/>
          <w:lang w:eastAsia="en-US"/>
        </w:rPr>
      </w:pPr>
      <w:r w:rsidRPr="00233C55">
        <w:rPr>
          <w:b/>
          <w:sz w:val="30"/>
          <w:szCs w:val="30"/>
          <w:lang w:eastAsia="en-US"/>
        </w:rPr>
        <w:t xml:space="preserve">Номинальная начисленная заработная плата в </w:t>
      </w:r>
      <w:proofErr w:type="spellStart"/>
      <w:r w:rsidRPr="00233C55">
        <w:rPr>
          <w:b/>
          <w:sz w:val="30"/>
          <w:szCs w:val="30"/>
          <w:lang w:eastAsia="en-US"/>
        </w:rPr>
        <w:t>г.Гомеле</w:t>
      </w:r>
      <w:proofErr w:type="spellEnd"/>
      <w:r w:rsidRPr="00233C55">
        <w:rPr>
          <w:b/>
          <w:sz w:val="30"/>
          <w:szCs w:val="30"/>
          <w:lang w:eastAsia="en-US"/>
        </w:rPr>
        <w:t xml:space="preserve"> в январе</w:t>
      </w:r>
      <w:r w:rsidRPr="00233C55">
        <w:rPr>
          <w:b/>
          <w:i/>
          <w:iCs/>
          <w:spacing w:val="-4"/>
          <w:sz w:val="30"/>
          <w:szCs w:val="30"/>
        </w:rPr>
        <w:t>–</w:t>
      </w:r>
      <w:r w:rsidRPr="00233C55">
        <w:rPr>
          <w:b/>
          <w:sz w:val="30"/>
          <w:szCs w:val="30"/>
          <w:lang w:eastAsia="en-US"/>
        </w:rPr>
        <w:t xml:space="preserve">ноябре </w:t>
      </w:r>
      <w:smartTag w:uri="urn:schemas-microsoft-com:office:smarttags" w:element="metricconverter">
        <w:smartTagPr>
          <w:attr w:name="ProductID" w:val="2019 г"/>
        </w:smartTagPr>
        <w:r w:rsidRPr="00233C55">
          <w:rPr>
            <w:b/>
            <w:sz w:val="30"/>
            <w:szCs w:val="30"/>
            <w:lang w:eastAsia="en-US"/>
          </w:rPr>
          <w:t>2019 г</w:t>
        </w:r>
      </w:smartTag>
      <w:r w:rsidRPr="00233C55">
        <w:rPr>
          <w:b/>
          <w:sz w:val="30"/>
          <w:szCs w:val="30"/>
          <w:lang w:eastAsia="en-US"/>
        </w:rPr>
        <w:t>.</w:t>
      </w:r>
      <w:r w:rsidRPr="003373D2">
        <w:rPr>
          <w:sz w:val="30"/>
          <w:szCs w:val="30"/>
          <w:lang w:eastAsia="en-US"/>
        </w:rPr>
        <w:t xml:space="preserve"> по сравнению с соответствующим периодом 2018 года увеличилась на 1</w:t>
      </w:r>
      <w:r>
        <w:rPr>
          <w:sz w:val="30"/>
          <w:szCs w:val="30"/>
          <w:lang w:eastAsia="en-US"/>
        </w:rPr>
        <w:t>2,4</w:t>
      </w:r>
      <w:r w:rsidRPr="003373D2">
        <w:rPr>
          <w:sz w:val="30"/>
          <w:szCs w:val="30"/>
          <w:lang w:eastAsia="en-US"/>
        </w:rPr>
        <w:t xml:space="preserve">% </w:t>
      </w:r>
      <w:r>
        <w:rPr>
          <w:sz w:val="30"/>
          <w:szCs w:val="30"/>
          <w:lang w:eastAsia="en-US"/>
        </w:rPr>
        <w:t xml:space="preserve">при </w:t>
      </w:r>
      <w:r w:rsidRPr="003373D2">
        <w:rPr>
          <w:sz w:val="30"/>
          <w:szCs w:val="30"/>
          <w:lang w:eastAsia="en-US"/>
        </w:rPr>
        <w:t>прогноз</w:t>
      </w:r>
      <w:r>
        <w:rPr>
          <w:sz w:val="30"/>
          <w:szCs w:val="30"/>
          <w:lang w:eastAsia="en-US"/>
        </w:rPr>
        <w:t>е</w:t>
      </w:r>
      <w:r w:rsidRPr="003373D2">
        <w:rPr>
          <w:sz w:val="30"/>
          <w:szCs w:val="30"/>
          <w:lang w:eastAsia="en-US"/>
        </w:rPr>
        <w:t xml:space="preserve"> 11,2% и составила </w:t>
      </w:r>
      <w:r w:rsidRPr="00233C55">
        <w:rPr>
          <w:b/>
          <w:sz w:val="30"/>
          <w:szCs w:val="30"/>
          <w:lang w:eastAsia="en-US"/>
        </w:rPr>
        <w:t>1 005,0 руб.</w:t>
      </w:r>
      <w:r w:rsidRPr="003373D2">
        <w:rPr>
          <w:sz w:val="30"/>
          <w:szCs w:val="30"/>
          <w:lang w:eastAsia="en-US"/>
        </w:rPr>
        <w:t xml:space="preserve">, в том числе </w:t>
      </w:r>
      <w:r w:rsidRPr="00DB7EA7">
        <w:rPr>
          <w:b/>
          <w:sz w:val="30"/>
          <w:szCs w:val="30"/>
          <w:lang w:eastAsia="en-US"/>
        </w:rPr>
        <w:t>в ноябре – 1</w:t>
      </w:r>
      <w:r w:rsidRPr="00233C55">
        <w:rPr>
          <w:b/>
          <w:sz w:val="30"/>
          <w:szCs w:val="30"/>
          <w:lang w:eastAsia="en-US"/>
        </w:rPr>
        <w:t> 033,6 руб.</w:t>
      </w:r>
    </w:p>
    <w:p w:rsidR="00F22CB9" w:rsidRPr="00566791" w:rsidRDefault="00F22CB9" w:rsidP="003373D2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  <w:r w:rsidRPr="00566791">
        <w:rPr>
          <w:sz w:val="30"/>
          <w:szCs w:val="30"/>
          <w:lang w:eastAsia="en-US"/>
        </w:rPr>
        <w:t xml:space="preserve">Среднемесячная заработная плата </w:t>
      </w:r>
      <w:r w:rsidRPr="00566791">
        <w:rPr>
          <w:b/>
          <w:sz w:val="30"/>
          <w:szCs w:val="30"/>
          <w:lang w:eastAsia="en-US"/>
        </w:rPr>
        <w:t xml:space="preserve">по </w:t>
      </w:r>
      <w:proofErr w:type="spellStart"/>
      <w:r w:rsidRPr="00566791">
        <w:rPr>
          <w:b/>
          <w:sz w:val="30"/>
          <w:szCs w:val="30"/>
          <w:lang w:eastAsia="en-US"/>
        </w:rPr>
        <w:t>Новобелицкому</w:t>
      </w:r>
      <w:proofErr w:type="spellEnd"/>
      <w:r w:rsidRPr="00566791">
        <w:rPr>
          <w:b/>
          <w:sz w:val="30"/>
          <w:szCs w:val="30"/>
          <w:lang w:eastAsia="en-US"/>
        </w:rPr>
        <w:t xml:space="preserve"> району</w:t>
      </w:r>
      <w:r w:rsidRPr="00566791">
        <w:rPr>
          <w:sz w:val="30"/>
          <w:szCs w:val="30"/>
          <w:lang w:eastAsia="en-US"/>
        </w:rPr>
        <w:t xml:space="preserve"> составила за январь-ноябрь 811,6 руб. (темп роста 114,6%), в том числе за ноябрь – 870,7 руб.;</w:t>
      </w:r>
    </w:p>
    <w:p w:rsidR="00F22CB9" w:rsidRDefault="00F22CB9" w:rsidP="003373D2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 xml:space="preserve">по Советскому району – </w:t>
      </w:r>
      <w:r>
        <w:rPr>
          <w:sz w:val="30"/>
          <w:szCs w:val="30"/>
          <w:lang w:eastAsia="en-US"/>
        </w:rPr>
        <w:t>1037,5 руб. (темп роста 114,1%), ноябрь – 1069,2 руб.;</w:t>
      </w:r>
    </w:p>
    <w:p w:rsidR="00F22CB9" w:rsidRDefault="00F22CB9" w:rsidP="003373D2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  <w:r w:rsidRPr="00566791">
        <w:rPr>
          <w:b/>
          <w:sz w:val="30"/>
          <w:szCs w:val="30"/>
          <w:lang w:eastAsia="en-US"/>
        </w:rPr>
        <w:t>по Железнодорожному району</w:t>
      </w:r>
      <w:r>
        <w:rPr>
          <w:sz w:val="30"/>
          <w:szCs w:val="30"/>
          <w:lang w:eastAsia="en-US"/>
        </w:rPr>
        <w:t xml:space="preserve"> – 1021,2 руб. (темп роста – 110,8%), ноябрь – 1027,2 руб.;</w:t>
      </w:r>
    </w:p>
    <w:p w:rsidR="00F22CB9" w:rsidRPr="00566791" w:rsidRDefault="00F22CB9" w:rsidP="003373D2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  <w:r w:rsidRPr="00566791">
        <w:rPr>
          <w:b/>
          <w:sz w:val="30"/>
          <w:szCs w:val="30"/>
          <w:lang w:eastAsia="en-US"/>
        </w:rPr>
        <w:t>по Центральному району</w:t>
      </w:r>
      <w:r>
        <w:rPr>
          <w:sz w:val="30"/>
          <w:szCs w:val="30"/>
          <w:lang w:eastAsia="en-US"/>
        </w:rPr>
        <w:t xml:space="preserve"> – 939,6 руб. (темп роста – 110,6%), ноябрь – 978,5 руб.</w:t>
      </w:r>
    </w:p>
    <w:p w:rsidR="00F22CB9" w:rsidRPr="00467AF3" w:rsidRDefault="00F22CB9" w:rsidP="0072082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30"/>
          <w:szCs w:val="30"/>
          <w:shd w:val="clear" w:color="auto" w:fill="FFFFFF"/>
        </w:rPr>
      </w:pPr>
      <w:r w:rsidRPr="00467AF3">
        <w:rPr>
          <w:b/>
          <w:sz w:val="30"/>
          <w:szCs w:val="30"/>
          <w:shd w:val="clear" w:color="auto" w:fill="FFFFFF"/>
        </w:rPr>
        <w:t xml:space="preserve">Реальные зарплаты </w:t>
      </w:r>
      <w:proofErr w:type="spellStart"/>
      <w:r w:rsidRPr="00467AF3">
        <w:rPr>
          <w:b/>
          <w:sz w:val="30"/>
          <w:szCs w:val="30"/>
          <w:shd w:val="clear" w:color="auto" w:fill="FFFFFF"/>
        </w:rPr>
        <w:t>гомельчан</w:t>
      </w:r>
      <w:proofErr w:type="spellEnd"/>
      <w:r w:rsidRPr="00467AF3">
        <w:rPr>
          <w:b/>
          <w:sz w:val="30"/>
          <w:szCs w:val="30"/>
          <w:shd w:val="clear" w:color="auto" w:fill="FFFFFF"/>
        </w:rPr>
        <w:t xml:space="preserve"> увеличились на 6,3%</w:t>
      </w:r>
      <w:r>
        <w:rPr>
          <w:b/>
          <w:sz w:val="30"/>
          <w:szCs w:val="30"/>
          <w:shd w:val="clear" w:color="auto" w:fill="FFFFFF"/>
        </w:rPr>
        <w:t xml:space="preserve"> по сравнению с аналогичным периодом прошлого года. </w:t>
      </w:r>
      <w:r w:rsidRPr="00467AF3">
        <w:rPr>
          <w:b/>
          <w:sz w:val="30"/>
          <w:szCs w:val="30"/>
          <w:shd w:val="clear" w:color="auto" w:fill="FFFFFF"/>
        </w:rPr>
        <w:t xml:space="preserve"> </w:t>
      </w:r>
    </w:p>
    <w:p w:rsidR="00F22CB9" w:rsidRDefault="00F22CB9" w:rsidP="00B5412C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Гомельской области н</w:t>
      </w:r>
      <w:r w:rsidRPr="003373D2">
        <w:rPr>
          <w:sz w:val="30"/>
          <w:szCs w:val="30"/>
          <w:lang w:eastAsia="en-US"/>
        </w:rPr>
        <w:t>оминальная начисленная заработная плата</w:t>
      </w:r>
      <w:r w:rsidRPr="00741AE1">
        <w:rPr>
          <w:sz w:val="30"/>
          <w:szCs w:val="30"/>
          <w:lang w:eastAsia="en-US"/>
        </w:rPr>
        <w:t xml:space="preserve"> </w:t>
      </w:r>
      <w:r w:rsidRPr="003373D2">
        <w:rPr>
          <w:sz w:val="30"/>
          <w:szCs w:val="30"/>
          <w:lang w:eastAsia="en-US"/>
        </w:rPr>
        <w:t>в январе</w:t>
      </w:r>
      <w:r w:rsidRPr="003373D2">
        <w:rPr>
          <w:i/>
          <w:iCs/>
          <w:spacing w:val="-4"/>
          <w:sz w:val="30"/>
          <w:szCs w:val="30"/>
        </w:rPr>
        <w:t>–</w:t>
      </w:r>
      <w:r w:rsidRPr="003373D2">
        <w:rPr>
          <w:sz w:val="30"/>
          <w:szCs w:val="30"/>
          <w:lang w:eastAsia="en-US"/>
        </w:rPr>
        <w:t xml:space="preserve">ноябре </w:t>
      </w:r>
      <w:smartTag w:uri="urn:schemas-microsoft-com:office:smarttags" w:element="metricconverter">
        <w:smartTagPr>
          <w:attr w:name="ProductID" w:val="2019 г"/>
        </w:smartTagPr>
        <w:r w:rsidRPr="003373D2">
          <w:rPr>
            <w:sz w:val="30"/>
            <w:szCs w:val="30"/>
            <w:lang w:eastAsia="en-US"/>
          </w:rPr>
          <w:t>2019 г</w:t>
        </w:r>
      </w:smartTag>
      <w:r w:rsidRPr="003373D2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составила 964,3 руб. и увеличилась на 13,0% по сравнению с аналогичным периодом прошлого года, в том числе в ноябре 2019г. – 997,1 руб. и увеличилась пол сравнению с ноябрем 2018 года на 11,2%.</w:t>
      </w:r>
    </w:p>
    <w:p w:rsidR="00F22CB9" w:rsidRDefault="00F22CB9" w:rsidP="00B5412C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  <w:r w:rsidRPr="00E93BC3">
        <w:rPr>
          <w:b/>
          <w:bCs/>
          <w:sz w:val="30"/>
          <w:szCs w:val="30"/>
          <w:lang w:eastAsia="en-US"/>
        </w:rPr>
        <w:t>В разрезе</w:t>
      </w:r>
      <w:r w:rsidRPr="00E93BC3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областных центров </w:t>
      </w:r>
      <w:r w:rsidRPr="00E93BC3">
        <w:rPr>
          <w:sz w:val="30"/>
          <w:szCs w:val="30"/>
          <w:lang w:eastAsia="en-US"/>
        </w:rPr>
        <w:t>самый высокий уровень оплаты труда в январе</w:t>
      </w:r>
      <w:r w:rsidRPr="00E93BC3">
        <w:rPr>
          <w:i/>
          <w:iCs/>
          <w:spacing w:val="-4"/>
          <w:sz w:val="30"/>
          <w:szCs w:val="30"/>
        </w:rPr>
        <w:t>–</w:t>
      </w:r>
      <w:r w:rsidRPr="00E93BC3">
        <w:rPr>
          <w:sz w:val="30"/>
          <w:szCs w:val="30"/>
          <w:lang w:eastAsia="en-US"/>
        </w:rPr>
        <w:t xml:space="preserve">ноябре </w:t>
      </w:r>
      <w:smartTag w:uri="urn:schemas-microsoft-com:office:smarttags" w:element="metricconverter">
        <w:smartTagPr>
          <w:attr w:name="ProductID" w:val="2019 г"/>
        </w:smartTagPr>
        <w:r w:rsidRPr="00E93BC3">
          <w:rPr>
            <w:sz w:val="30"/>
            <w:szCs w:val="30"/>
            <w:lang w:eastAsia="en-US"/>
          </w:rPr>
          <w:t>2019 г</w:t>
        </w:r>
      </w:smartTag>
      <w:r w:rsidRPr="00E93BC3">
        <w:rPr>
          <w:sz w:val="30"/>
          <w:szCs w:val="30"/>
          <w:lang w:eastAsia="en-US"/>
        </w:rPr>
        <w:t xml:space="preserve">. – в г. </w:t>
      </w:r>
      <w:r>
        <w:rPr>
          <w:sz w:val="30"/>
          <w:szCs w:val="30"/>
          <w:lang w:eastAsia="en-US"/>
        </w:rPr>
        <w:t>Бресте</w:t>
      </w:r>
      <w:r w:rsidRPr="00E93BC3">
        <w:rPr>
          <w:sz w:val="30"/>
          <w:szCs w:val="30"/>
          <w:lang w:eastAsia="en-US"/>
        </w:rPr>
        <w:t xml:space="preserve"> (1</w:t>
      </w:r>
      <w:r>
        <w:rPr>
          <w:sz w:val="30"/>
          <w:szCs w:val="30"/>
          <w:lang w:eastAsia="en-US"/>
        </w:rPr>
        <w:t> 079,5</w:t>
      </w:r>
      <w:r w:rsidRPr="00E93BC3">
        <w:rPr>
          <w:sz w:val="30"/>
          <w:szCs w:val="30"/>
          <w:lang w:eastAsia="en-US"/>
        </w:rPr>
        <w:t xml:space="preserve"> руб.), самый низкий – в г. Могилеве (995,0 руб.). </w:t>
      </w:r>
    </w:p>
    <w:p w:rsidR="00F22CB9" w:rsidRDefault="00F22CB9" w:rsidP="002A77A3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По видам</w:t>
      </w:r>
      <w:r w:rsidRPr="004B49C5">
        <w:rPr>
          <w:b/>
          <w:bCs/>
          <w:sz w:val="30"/>
          <w:szCs w:val="30"/>
          <w:lang w:eastAsia="en-US"/>
        </w:rPr>
        <w:t xml:space="preserve"> экономической деятельности</w:t>
      </w:r>
      <w:r w:rsidRPr="004B49C5">
        <w:rPr>
          <w:sz w:val="30"/>
          <w:szCs w:val="30"/>
          <w:lang w:eastAsia="en-US"/>
        </w:rPr>
        <w:t xml:space="preserve"> лидерами по размеру заработной платы за январь – ноябрь 2019 года остаются работники         сферы горнодобывающей промышленности и производства химических продуктов, нефтепереработки (3642,4 руб.), сферы информации и связи (2316,2 руб.), финансовой и страховой деятельности (1422,4 руб.)</w:t>
      </w:r>
      <w:r>
        <w:rPr>
          <w:sz w:val="30"/>
          <w:szCs w:val="30"/>
          <w:lang w:eastAsia="en-US"/>
        </w:rPr>
        <w:t>.</w:t>
      </w:r>
    </w:p>
    <w:p w:rsidR="00F22CB9" w:rsidRDefault="00F22CB9" w:rsidP="002A77A3">
      <w:pPr>
        <w:tabs>
          <w:tab w:val="left" w:pos="7755"/>
        </w:tabs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Заработная плата в</w:t>
      </w:r>
      <w:r w:rsidRPr="0070745B">
        <w:rPr>
          <w:color w:val="FF0000"/>
          <w:sz w:val="30"/>
          <w:szCs w:val="30"/>
          <w:lang w:eastAsia="en-US"/>
        </w:rPr>
        <w:t xml:space="preserve"> </w:t>
      </w:r>
      <w:r w:rsidRPr="004B49C5">
        <w:rPr>
          <w:sz w:val="30"/>
          <w:szCs w:val="30"/>
          <w:lang w:eastAsia="en-US"/>
        </w:rPr>
        <w:t xml:space="preserve">транспортной деятельности </w:t>
      </w:r>
      <w:r>
        <w:rPr>
          <w:sz w:val="30"/>
          <w:szCs w:val="30"/>
          <w:lang w:eastAsia="en-US"/>
        </w:rPr>
        <w:t xml:space="preserve">составила </w:t>
      </w:r>
      <w:r w:rsidRPr="004B49C5">
        <w:rPr>
          <w:sz w:val="30"/>
          <w:szCs w:val="30"/>
          <w:lang w:eastAsia="en-US"/>
        </w:rPr>
        <w:t xml:space="preserve">1128,1 руб., </w:t>
      </w:r>
      <w:r>
        <w:rPr>
          <w:sz w:val="30"/>
          <w:szCs w:val="30"/>
          <w:lang w:eastAsia="en-US"/>
        </w:rPr>
        <w:t xml:space="preserve">в </w:t>
      </w:r>
      <w:r w:rsidRPr="004B49C5">
        <w:rPr>
          <w:sz w:val="30"/>
          <w:szCs w:val="30"/>
          <w:lang w:eastAsia="en-US"/>
        </w:rPr>
        <w:t>строительств</w:t>
      </w:r>
      <w:r>
        <w:rPr>
          <w:sz w:val="30"/>
          <w:szCs w:val="30"/>
          <w:lang w:eastAsia="en-US"/>
        </w:rPr>
        <w:t xml:space="preserve">е - </w:t>
      </w:r>
      <w:r w:rsidRPr="004B49C5">
        <w:rPr>
          <w:sz w:val="30"/>
          <w:szCs w:val="30"/>
          <w:lang w:eastAsia="en-US"/>
        </w:rPr>
        <w:t xml:space="preserve">1080,4 руб., промышленности  </w:t>
      </w:r>
      <w:r>
        <w:rPr>
          <w:sz w:val="30"/>
          <w:szCs w:val="30"/>
          <w:lang w:eastAsia="en-US"/>
        </w:rPr>
        <w:t xml:space="preserve">- </w:t>
      </w:r>
      <w:r w:rsidRPr="004B49C5">
        <w:rPr>
          <w:sz w:val="30"/>
          <w:szCs w:val="30"/>
          <w:lang w:eastAsia="en-US"/>
        </w:rPr>
        <w:t>1041,5 руб.</w:t>
      </w:r>
      <w:r>
        <w:rPr>
          <w:sz w:val="30"/>
          <w:szCs w:val="30"/>
          <w:lang w:eastAsia="en-US"/>
        </w:rPr>
        <w:t>, торговле – 835,8 руб.</w:t>
      </w:r>
    </w:p>
    <w:p w:rsidR="00F22CB9" w:rsidRDefault="00F22CB9" w:rsidP="004902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i/>
          <w:sz w:val="30"/>
          <w:szCs w:val="30"/>
          <w:shd w:val="clear" w:color="auto" w:fill="FFFFFF"/>
        </w:rPr>
      </w:pPr>
      <w:r w:rsidRPr="00490275">
        <w:rPr>
          <w:i/>
          <w:sz w:val="30"/>
          <w:szCs w:val="30"/>
          <w:shd w:val="clear" w:color="auto" w:fill="FFFFFF"/>
        </w:rPr>
        <w:lastRenderedPageBreak/>
        <w:t>При этом</w:t>
      </w:r>
      <w:r w:rsidRPr="00490275">
        <w:rPr>
          <w:b/>
          <w:bCs/>
          <w:i/>
          <w:sz w:val="30"/>
          <w:szCs w:val="30"/>
          <w:shd w:val="clear" w:color="auto" w:fill="FFFFFF"/>
        </w:rPr>
        <w:t xml:space="preserve"> </w:t>
      </w:r>
      <w:r w:rsidRPr="00490275">
        <w:rPr>
          <w:i/>
          <w:sz w:val="30"/>
          <w:szCs w:val="30"/>
          <w:shd w:val="clear" w:color="auto" w:fill="FFFFFF"/>
        </w:rPr>
        <w:t>Глава государства неоднократно указывал на то, что</w:t>
      </w:r>
      <w:r w:rsidRPr="00490275">
        <w:rPr>
          <w:b/>
          <w:bCs/>
          <w:i/>
          <w:sz w:val="30"/>
          <w:szCs w:val="30"/>
          <w:shd w:val="clear" w:color="auto" w:fill="FFFFFF"/>
        </w:rPr>
        <w:t xml:space="preserve"> рост заработных плат должен быть увязан с производительностью труда</w:t>
      </w:r>
      <w:r w:rsidRPr="00490275">
        <w:rPr>
          <w:i/>
          <w:sz w:val="30"/>
          <w:szCs w:val="30"/>
          <w:shd w:val="clear" w:color="auto" w:fill="FFFFFF"/>
        </w:rPr>
        <w:t>:</w:t>
      </w:r>
      <w:r w:rsidRPr="00490275">
        <w:rPr>
          <w:b/>
          <w:bCs/>
          <w:i/>
          <w:sz w:val="30"/>
          <w:szCs w:val="30"/>
          <w:shd w:val="clear" w:color="auto" w:fill="FFFFFF"/>
        </w:rPr>
        <w:t xml:space="preserve"> </w:t>
      </w:r>
      <w:r w:rsidRPr="00490275">
        <w:rPr>
          <w:i/>
          <w:sz w:val="30"/>
          <w:szCs w:val="30"/>
          <w:shd w:val="clear" w:color="auto" w:fill="FFFFFF"/>
        </w:rPr>
        <w:t>«Л</w:t>
      </w:r>
      <w:r w:rsidRPr="00490275">
        <w:rPr>
          <w:i/>
          <w:sz w:val="30"/>
          <w:szCs w:val="30"/>
        </w:rPr>
        <w:t xml:space="preserve">юдям надо платить нормальную зарплату, но деньги надо заработать </w:t>
      </w:r>
      <w:r w:rsidRPr="00490275">
        <w:rPr>
          <w:i/>
          <w:sz w:val="30"/>
          <w:szCs w:val="30"/>
          <w:shd w:val="clear" w:color="auto" w:fill="FFFFFF"/>
        </w:rPr>
        <w:t>–</w:t>
      </w:r>
      <w:r w:rsidRPr="00490275">
        <w:rPr>
          <w:i/>
          <w:sz w:val="30"/>
          <w:szCs w:val="30"/>
        </w:rPr>
        <w:t xml:space="preserve"> тут вопросов нет</w:t>
      </w:r>
      <w:r w:rsidRPr="00490275">
        <w:rPr>
          <w:i/>
          <w:sz w:val="30"/>
          <w:szCs w:val="30"/>
          <w:shd w:val="clear" w:color="auto" w:fill="FFFFFF"/>
        </w:rPr>
        <w:t>»</w:t>
      </w:r>
      <w:r w:rsidRPr="00490275">
        <w:rPr>
          <w:i/>
          <w:sz w:val="30"/>
          <w:szCs w:val="30"/>
        </w:rPr>
        <w:t>.</w:t>
      </w:r>
      <w:r w:rsidRPr="00490275">
        <w:rPr>
          <w:i/>
          <w:sz w:val="30"/>
          <w:szCs w:val="30"/>
          <w:shd w:val="clear" w:color="auto" w:fill="FFFFFF"/>
        </w:rPr>
        <w:t xml:space="preserve"> Особенно актуально это требование сегодня, когда по данным Национального статистического комитета Республики Беларусь </w:t>
      </w:r>
      <w:r w:rsidRPr="00490275">
        <w:rPr>
          <w:i/>
          <w:sz w:val="30"/>
          <w:szCs w:val="30"/>
          <w:bdr w:val="none" w:sz="0" w:space="0" w:color="auto" w:frame="1"/>
          <w:shd w:val="clear" w:color="auto" w:fill="FFFFFF"/>
        </w:rPr>
        <w:t>реальные зарплаты белорусов по-прежнему увеличиваются заметно быстрее, чем производительность труда.</w:t>
      </w:r>
      <w:r w:rsidRPr="00490275">
        <w:rPr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490275">
        <w:rPr>
          <w:i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Pr="00490275">
        <w:rPr>
          <w:i/>
          <w:sz w:val="30"/>
          <w:szCs w:val="30"/>
          <w:shd w:val="clear" w:color="auto" w:fill="FFFFFF"/>
        </w:rPr>
        <w:t xml:space="preserve">если за январь–ноябрь </w:t>
      </w:r>
      <w:smartTag w:uri="urn:schemas-microsoft-com:office:smarttags" w:element="metricconverter">
        <w:smartTagPr>
          <w:attr w:name="ProductID" w:val="2019 г"/>
        </w:smartTagPr>
        <w:r w:rsidRPr="00490275">
          <w:rPr>
            <w:i/>
            <w:sz w:val="30"/>
            <w:szCs w:val="30"/>
            <w:shd w:val="clear" w:color="auto" w:fill="FFFFFF"/>
          </w:rPr>
          <w:t>2019 г</w:t>
        </w:r>
      </w:smartTag>
      <w:r w:rsidRPr="00490275">
        <w:rPr>
          <w:i/>
          <w:sz w:val="30"/>
          <w:szCs w:val="30"/>
          <w:shd w:val="clear" w:color="auto" w:fill="FFFFFF"/>
        </w:rPr>
        <w:t xml:space="preserve">. по </w:t>
      </w:r>
      <w:proofErr w:type="spellStart"/>
      <w:r w:rsidRPr="00490275">
        <w:rPr>
          <w:i/>
          <w:sz w:val="30"/>
          <w:szCs w:val="30"/>
          <w:shd w:val="clear" w:color="auto" w:fill="FFFFFF"/>
        </w:rPr>
        <w:t>г.Гомелю</w:t>
      </w:r>
      <w:proofErr w:type="spellEnd"/>
      <w:r w:rsidRPr="00490275">
        <w:rPr>
          <w:i/>
          <w:sz w:val="30"/>
          <w:szCs w:val="30"/>
          <w:shd w:val="clear" w:color="auto" w:fill="FFFFFF"/>
        </w:rPr>
        <w:t xml:space="preserve"> производительность труда увеличилась на 1% по сравнению с аналогичным периодом прошлого года, то реальные зарплаты – на 6,3% (за этот же период).</w:t>
      </w:r>
    </w:p>
    <w:p w:rsidR="00F22CB9" w:rsidRPr="004413F7" w:rsidRDefault="00F22CB9" w:rsidP="00FE640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lang w:eastAsia="en-US"/>
        </w:rPr>
      </w:pPr>
      <w:r w:rsidRPr="004413F7">
        <w:rPr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b/>
          <w:bCs/>
          <w:sz w:val="30"/>
          <w:szCs w:val="30"/>
          <w:lang w:eastAsia="en-US"/>
        </w:rPr>
        <w:t>минимальной заработной платы, которая является одной из мер социальной защиты трудящихся</w:t>
      </w:r>
      <w:r w:rsidRPr="004413F7">
        <w:rPr>
          <w:sz w:val="30"/>
          <w:szCs w:val="30"/>
          <w:lang w:eastAsia="en-US"/>
        </w:rPr>
        <w:t>. Это та</w:t>
      </w:r>
      <w:r w:rsidRPr="004413F7">
        <w:rPr>
          <w:b/>
          <w:bCs/>
          <w:sz w:val="30"/>
          <w:szCs w:val="30"/>
          <w:lang w:eastAsia="en-US"/>
        </w:rPr>
        <w:t xml:space="preserve"> </w:t>
      </w:r>
      <w:r w:rsidRPr="004413F7">
        <w:rPr>
          <w:sz w:val="30"/>
          <w:szCs w:val="30"/>
          <w:lang w:eastAsia="en-US"/>
        </w:rPr>
        <w:t>сумма денежных средств, ниже которой платить недопустимо, если работник работает на полную ставку и выполняет нормативный объем работ.</w:t>
      </w:r>
    </w:p>
    <w:p w:rsidR="00F22CB9" w:rsidRPr="004413F7" w:rsidRDefault="00F22CB9" w:rsidP="00FE6402">
      <w:pPr>
        <w:spacing w:before="120" w:line="280" w:lineRule="exact"/>
        <w:jc w:val="both"/>
        <w:rPr>
          <w:b/>
          <w:bCs/>
          <w:i/>
          <w:iCs/>
          <w:sz w:val="28"/>
          <w:szCs w:val="28"/>
          <w:lang w:eastAsia="en-US"/>
        </w:rPr>
      </w:pPr>
      <w:r w:rsidRPr="004413F7">
        <w:rPr>
          <w:b/>
          <w:bCs/>
          <w:i/>
          <w:iCs/>
          <w:sz w:val="28"/>
          <w:szCs w:val="28"/>
          <w:lang w:eastAsia="en-US"/>
        </w:rPr>
        <w:t>Справочно.</w:t>
      </w:r>
    </w:p>
    <w:p w:rsidR="00F22CB9" w:rsidRPr="004413F7" w:rsidRDefault="00F22CB9" w:rsidP="00FE6402">
      <w:pPr>
        <w:spacing w:line="280" w:lineRule="exact"/>
        <w:ind w:left="709" w:firstLine="709"/>
        <w:jc w:val="both"/>
        <w:rPr>
          <w:i/>
          <w:iCs/>
          <w:sz w:val="28"/>
          <w:szCs w:val="28"/>
          <w:lang w:eastAsia="en-US"/>
        </w:rPr>
      </w:pPr>
      <w:r w:rsidRPr="004413F7">
        <w:rPr>
          <w:i/>
          <w:iCs/>
          <w:sz w:val="28"/>
          <w:szCs w:val="28"/>
          <w:lang w:eastAsia="en-US"/>
        </w:rPr>
        <w:t xml:space="preserve">С 1 января </w:t>
      </w:r>
      <w:smartTag w:uri="urn:schemas-microsoft-com:office:smarttags" w:element="metricconverter">
        <w:smartTagPr>
          <w:attr w:name="ProductID" w:val="2019 г"/>
        </w:smartTagPr>
        <w:r w:rsidRPr="004413F7">
          <w:rPr>
            <w:i/>
            <w:iCs/>
            <w:sz w:val="28"/>
            <w:szCs w:val="28"/>
            <w:lang w:eastAsia="en-US"/>
          </w:rPr>
          <w:t>2019 г</w:t>
        </w:r>
      </w:smartTag>
      <w:r w:rsidRPr="004413F7">
        <w:rPr>
          <w:i/>
          <w:iCs/>
          <w:sz w:val="28"/>
          <w:szCs w:val="28"/>
          <w:lang w:eastAsia="en-US"/>
        </w:rPr>
        <w:t xml:space="preserve">. минимальная заработная плата установлена в размере </w:t>
      </w:r>
      <w:r w:rsidRPr="004413F7">
        <w:rPr>
          <w:b/>
          <w:bCs/>
          <w:i/>
          <w:iCs/>
          <w:sz w:val="28"/>
          <w:szCs w:val="28"/>
          <w:lang w:eastAsia="en-US"/>
        </w:rPr>
        <w:t>330 руб.</w:t>
      </w:r>
      <w:r w:rsidRPr="004413F7">
        <w:rPr>
          <w:i/>
          <w:iCs/>
          <w:sz w:val="28"/>
          <w:szCs w:val="28"/>
          <w:lang w:eastAsia="en-US"/>
        </w:rPr>
        <w:t xml:space="preserve"> </w:t>
      </w:r>
    </w:p>
    <w:p w:rsidR="00F22CB9" w:rsidRDefault="00F22CB9" w:rsidP="00FE6402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  <w:lang w:eastAsia="en-US"/>
        </w:rPr>
      </w:pPr>
      <w:r w:rsidRPr="004413F7">
        <w:rPr>
          <w:i/>
          <w:iCs/>
          <w:sz w:val="28"/>
          <w:szCs w:val="28"/>
          <w:lang w:eastAsia="en-US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 w:rsidRPr="004413F7">
          <w:rPr>
            <w:i/>
            <w:iCs/>
            <w:sz w:val="28"/>
            <w:szCs w:val="28"/>
            <w:lang w:eastAsia="en-US"/>
          </w:rPr>
          <w:t>2020 г</w:t>
        </w:r>
      </w:smartTag>
      <w:r w:rsidRPr="004413F7">
        <w:rPr>
          <w:i/>
          <w:iCs/>
          <w:sz w:val="28"/>
          <w:szCs w:val="28"/>
          <w:lang w:eastAsia="en-US"/>
        </w:rPr>
        <w:t xml:space="preserve">. минимальная заработная плата установлена в размере </w:t>
      </w:r>
      <w:r w:rsidRPr="004413F7">
        <w:rPr>
          <w:b/>
          <w:bCs/>
          <w:i/>
          <w:iCs/>
          <w:sz w:val="28"/>
          <w:szCs w:val="28"/>
          <w:lang w:eastAsia="en-US"/>
        </w:rPr>
        <w:t>375 руб.</w:t>
      </w:r>
      <w:r w:rsidRPr="004413F7">
        <w:rPr>
          <w:i/>
          <w:iCs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</w:t>
      </w:r>
      <w:r>
        <w:rPr>
          <w:i/>
          <w:iCs/>
          <w:sz w:val="28"/>
          <w:szCs w:val="28"/>
          <w:lang w:eastAsia="en-US"/>
        </w:rPr>
        <w:t>вующего на дату ее установления.</w:t>
      </w:r>
    </w:p>
    <w:p w:rsidR="00F22CB9" w:rsidRPr="00433AED" w:rsidRDefault="00F22CB9" w:rsidP="00B92FF4">
      <w:pPr>
        <w:ind w:firstLine="709"/>
        <w:jc w:val="both"/>
        <w:rPr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С</w:t>
      </w:r>
      <w:r w:rsidRPr="00433AED">
        <w:rPr>
          <w:b/>
          <w:bCs/>
          <w:sz w:val="30"/>
          <w:szCs w:val="30"/>
          <w:lang w:eastAsia="en-US"/>
        </w:rPr>
        <w:t>лучаев нарушения нанимателями законодательства о труде</w:t>
      </w:r>
      <w:r w:rsidRPr="00433AED">
        <w:rPr>
          <w:sz w:val="30"/>
          <w:szCs w:val="30"/>
          <w:lang w:eastAsia="en-US"/>
        </w:rPr>
        <w:t xml:space="preserve"> в части несоблюдения минимальных гарантий по оплате труда за январь-</w:t>
      </w:r>
      <w:r>
        <w:rPr>
          <w:sz w:val="30"/>
          <w:szCs w:val="30"/>
          <w:lang w:eastAsia="en-US"/>
        </w:rPr>
        <w:t>декаб</w:t>
      </w:r>
      <w:r w:rsidRPr="00433AED">
        <w:rPr>
          <w:sz w:val="30"/>
          <w:szCs w:val="30"/>
          <w:lang w:eastAsia="en-US"/>
        </w:rPr>
        <w:t xml:space="preserve">рь 2019 года </w:t>
      </w:r>
      <w:r>
        <w:rPr>
          <w:sz w:val="30"/>
          <w:szCs w:val="30"/>
          <w:lang w:eastAsia="en-US"/>
        </w:rPr>
        <w:t xml:space="preserve">в </w:t>
      </w:r>
      <w:proofErr w:type="spellStart"/>
      <w:r>
        <w:rPr>
          <w:sz w:val="30"/>
          <w:szCs w:val="30"/>
          <w:lang w:eastAsia="en-US"/>
        </w:rPr>
        <w:t>г.Гомеле</w:t>
      </w:r>
      <w:proofErr w:type="spellEnd"/>
      <w:r>
        <w:rPr>
          <w:sz w:val="30"/>
          <w:szCs w:val="30"/>
          <w:lang w:eastAsia="en-US"/>
        </w:rPr>
        <w:t xml:space="preserve"> не установлено.</w:t>
      </w:r>
    </w:p>
    <w:p w:rsidR="00F22CB9" w:rsidRDefault="00F22CB9" w:rsidP="00644C97">
      <w:pPr>
        <w:ind w:firstLine="709"/>
        <w:jc w:val="both"/>
        <w:rPr>
          <w:sz w:val="30"/>
          <w:szCs w:val="30"/>
          <w:shd w:val="clear" w:color="auto" w:fill="FFFFFF"/>
        </w:rPr>
      </w:pPr>
      <w:r w:rsidRPr="00255EA6">
        <w:rPr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255EA6">
        <w:rPr>
          <w:b/>
          <w:bCs/>
          <w:sz w:val="30"/>
          <w:szCs w:val="30"/>
          <w:lang w:eastAsia="en-US"/>
        </w:rPr>
        <w:t xml:space="preserve">снижение количества </w:t>
      </w:r>
      <w:r w:rsidRPr="00255EA6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руб.,</w:t>
      </w:r>
      <w:r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255EA6">
        <w:rPr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255EA6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255EA6">
        <w:rPr>
          <w:sz w:val="30"/>
          <w:szCs w:val="30"/>
          <w:shd w:val="clear" w:color="auto" w:fill="FFFFFF"/>
        </w:rPr>
        <w:t>в 2020 году – с зарплатой меньше 500 руб.</w:t>
      </w:r>
    </w:p>
    <w:p w:rsidR="00F22CB9" w:rsidRPr="00255EA6" w:rsidRDefault="00F22CB9" w:rsidP="00644C97">
      <w:pPr>
        <w:tabs>
          <w:tab w:val="left" w:pos="709"/>
        </w:tabs>
        <w:spacing w:line="280" w:lineRule="exact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color w:val="FF0000"/>
          <w:sz w:val="28"/>
          <w:szCs w:val="28"/>
          <w:shd w:val="clear" w:color="auto" w:fill="FFFFFF"/>
        </w:rPr>
        <w:tab/>
      </w:r>
      <w:r w:rsidRPr="00255EA6">
        <w:rPr>
          <w:iCs/>
          <w:sz w:val="28"/>
          <w:szCs w:val="28"/>
          <w:shd w:val="clear" w:color="auto" w:fill="FFFFFF"/>
        </w:rPr>
        <w:t xml:space="preserve">По </w:t>
      </w:r>
      <w:proofErr w:type="spellStart"/>
      <w:r w:rsidRPr="00255EA6">
        <w:rPr>
          <w:iCs/>
          <w:sz w:val="28"/>
          <w:szCs w:val="28"/>
          <w:shd w:val="clear" w:color="auto" w:fill="FFFFFF"/>
        </w:rPr>
        <w:t>г.Гомелю</w:t>
      </w:r>
      <w:proofErr w:type="spellEnd"/>
      <w:r w:rsidRPr="00255EA6">
        <w:rPr>
          <w:iCs/>
          <w:sz w:val="28"/>
          <w:szCs w:val="28"/>
          <w:shd w:val="clear" w:color="auto" w:fill="FFFFFF"/>
        </w:rPr>
        <w:t xml:space="preserve"> организаций</w:t>
      </w:r>
      <w:r>
        <w:rPr>
          <w:iCs/>
          <w:sz w:val="28"/>
          <w:szCs w:val="28"/>
          <w:shd w:val="clear" w:color="auto" w:fill="FFFFFF"/>
        </w:rPr>
        <w:t>,</w:t>
      </w:r>
      <w:r w:rsidRPr="00255EA6">
        <w:rPr>
          <w:iCs/>
          <w:sz w:val="28"/>
          <w:szCs w:val="28"/>
          <w:shd w:val="clear" w:color="auto" w:fill="FFFFFF"/>
        </w:rPr>
        <w:t xml:space="preserve"> средняя зарплата на которых ниже 400 руб.,</w:t>
      </w:r>
      <w:r>
        <w:rPr>
          <w:iCs/>
          <w:sz w:val="28"/>
          <w:szCs w:val="28"/>
          <w:shd w:val="clear" w:color="auto" w:fill="FFFFFF"/>
        </w:rPr>
        <w:t xml:space="preserve"> не имеется.</w:t>
      </w:r>
    </w:p>
    <w:p w:rsidR="00F22CB9" w:rsidRDefault="00F22CB9" w:rsidP="002A77A3">
      <w:pPr>
        <w:ind w:firstLine="709"/>
        <w:jc w:val="both"/>
        <w:rPr>
          <w:sz w:val="30"/>
          <w:szCs w:val="30"/>
          <w:lang w:eastAsia="en-US"/>
        </w:rPr>
      </w:pPr>
      <w:r w:rsidRPr="0061727C">
        <w:rPr>
          <w:sz w:val="30"/>
          <w:szCs w:val="30"/>
          <w:lang w:eastAsia="en-US"/>
        </w:rPr>
        <w:t xml:space="preserve">Пристальное внимание уделяется организациям </w:t>
      </w:r>
      <w:r w:rsidRPr="0061727C">
        <w:rPr>
          <w:b/>
          <w:bCs/>
          <w:sz w:val="30"/>
          <w:szCs w:val="30"/>
          <w:lang w:eastAsia="en-US"/>
        </w:rPr>
        <w:t>бюджетной сферы</w:t>
      </w:r>
      <w:r w:rsidRPr="0061727C">
        <w:rPr>
          <w:sz w:val="30"/>
          <w:szCs w:val="30"/>
          <w:lang w:eastAsia="en-US"/>
        </w:rPr>
        <w:t xml:space="preserve">, играющим важнейшую социальную роль. </w:t>
      </w:r>
    </w:p>
    <w:p w:rsidR="00F22CB9" w:rsidRPr="00544350" w:rsidRDefault="00F22CB9" w:rsidP="002A77A3">
      <w:pPr>
        <w:ind w:firstLine="709"/>
        <w:jc w:val="both"/>
        <w:rPr>
          <w:sz w:val="30"/>
          <w:szCs w:val="30"/>
          <w:lang w:eastAsia="en-US"/>
        </w:rPr>
      </w:pPr>
      <w:r w:rsidRPr="00544350">
        <w:rPr>
          <w:sz w:val="30"/>
          <w:szCs w:val="30"/>
          <w:lang w:eastAsia="en-US"/>
        </w:rPr>
        <w:t>С</w:t>
      </w:r>
      <w:r w:rsidRPr="00544350">
        <w:rPr>
          <w:b/>
          <w:bCs/>
          <w:sz w:val="30"/>
          <w:szCs w:val="30"/>
          <w:lang w:eastAsia="en-US"/>
        </w:rPr>
        <w:t xml:space="preserve">оотношение средней зарплаты в бюджетной сфере и средней зарплаты по городу обеспечено на </w:t>
      </w:r>
      <w:r w:rsidRPr="001148C8">
        <w:rPr>
          <w:b/>
          <w:bCs/>
          <w:sz w:val="30"/>
          <w:szCs w:val="30"/>
          <w:lang w:eastAsia="en-US"/>
        </w:rPr>
        <w:t>уровне 82,4%</w:t>
      </w:r>
      <w:r w:rsidRPr="001148C8">
        <w:rPr>
          <w:sz w:val="30"/>
          <w:szCs w:val="30"/>
          <w:lang w:eastAsia="en-US"/>
        </w:rPr>
        <w:t>.</w:t>
      </w:r>
    </w:p>
    <w:p w:rsidR="00F22CB9" w:rsidRPr="00E637FF" w:rsidRDefault="00F22CB9" w:rsidP="0019148A">
      <w:pPr>
        <w:ind w:firstLine="709"/>
        <w:jc w:val="both"/>
        <w:rPr>
          <w:spacing w:val="-4"/>
          <w:sz w:val="30"/>
          <w:szCs w:val="30"/>
          <w:lang w:eastAsia="en-US"/>
        </w:rPr>
      </w:pPr>
      <w:r w:rsidRPr="00E637FF">
        <w:rPr>
          <w:spacing w:val="-4"/>
          <w:sz w:val="30"/>
          <w:szCs w:val="30"/>
          <w:lang w:eastAsia="en-US"/>
        </w:rPr>
        <w:t xml:space="preserve">Так, по </w:t>
      </w:r>
      <w:proofErr w:type="spellStart"/>
      <w:r w:rsidRPr="00E637FF">
        <w:rPr>
          <w:spacing w:val="-4"/>
          <w:sz w:val="30"/>
          <w:szCs w:val="30"/>
          <w:lang w:eastAsia="en-US"/>
        </w:rPr>
        <w:t>г.Гомелю</w:t>
      </w:r>
      <w:proofErr w:type="spellEnd"/>
      <w:r w:rsidRPr="00E637FF">
        <w:rPr>
          <w:spacing w:val="-4"/>
          <w:sz w:val="30"/>
          <w:szCs w:val="30"/>
          <w:lang w:eastAsia="en-US"/>
        </w:rPr>
        <w:t xml:space="preserve"> номинальная начисленная среднемесячная заработная плата в январе</w:t>
      </w:r>
      <w:r w:rsidRPr="00E637FF">
        <w:rPr>
          <w:i/>
          <w:iCs/>
          <w:spacing w:val="-4"/>
          <w:sz w:val="30"/>
          <w:szCs w:val="30"/>
        </w:rPr>
        <w:t>–</w:t>
      </w:r>
      <w:r w:rsidRPr="00E637FF">
        <w:rPr>
          <w:spacing w:val="-4"/>
          <w:sz w:val="30"/>
          <w:szCs w:val="30"/>
        </w:rPr>
        <w:t>н</w:t>
      </w:r>
      <w:r w:rsidRPr="00E637FF">
        <w:rPr>
          <w:spacing w:val="-4"/>
          <w:sz w:val="30"/>
          <w:szCs w:val="30"/>
          <w:lang w:eastAsia="en-US"/>
        </w:rPr>
        <w:t xml:space="preserve">оябре </w:t>
      </w:r>
      <w:smartTag w:uri="urn:schemas-microsoft-com:office:smarttags" w:element="metricconverter">
        <w:smartTagPr>
          <w:attr w:name="ProductID" w:val="2019 г"/>
        </w:smartTagPr>
        <w:r w:rsidRPr="00E637FF">
          <w:rPr>
            <w:spacing w:val="-4"/>
            <w:sz w:val="30"/>
            <w:szCs w:val="30"/>
            <w:lang w:eastAsia="en-US"/>
          </w:rPr>
          <w:t>2019 г</w:t>
        </w:r>
      </w:smartTag>
      <w:r w:rsidRPr="00E637FF">
        <w:rPr>
          <w:spacing w:val="-4"/>
          <w:sz w:val="30"/>
          <w:szCs w:val="30"/>
          <w:lang w:eastAsia="en-US"/>
        </w:rPr>
        <w:t xml:space="preserve">. по сравнению с соответствующим периодом 2018 года у работников здравоохранения увеличилась на 15,5%  и достигла 837,5 руб., в том числе в ноябре – 905,6 руб.; </w:t>
      </w:r>
    </w:p>
    <w:p w:rsidR="00F22CB9" w:rsidRDefault="00F22CB9" w:rsidP="0019148A">
      <w:pPr>
        <w:ind w:firstLine="709"/>
        <w:jc w:val="both"/>
        <w:rPr>
          <w:spacing w:val="-4"/>
          <w:sz w:val="30"/>
          <w:szCs w:val="30"/>
          <w:lang w:eastAsia="en-US"/>
        </w:rPr>
      </w:pPr>
      <w:r w:rsidRPr="00E637FF">
        <w:rPr>
          <w:spacing w:val="-4"/>
          <w:sz w:val="30"/>
          <w:szCs w:val="30"/>
          <w:lang w:eastAsia="en-US"/>
        </w:rPr>
        <w:t>у работников образования – увеличилась на 17,7% и составила            741,1 руб., в том числе в ноябре  - 804,7 руб.</w:t>
      </w:r>
      <w:r>
        <w:rPr>
          <w:spacing w:val="-4"/>
          <w:sz w:val="30"/>
          <w:szCs w:val="30"/>
          <w:lang w:eastAsia="en-US"/>
        </w:rPr>
        <w:t>;</w:t>
      </w:r>
    </w:p>
    <w:p w:rsidR="00F22CB9" w:rsidRPr="00544350" w:rsidRDefault="00F22CB9" w:rsidP="002A77A3">
      <w:pPr>
        <w:ind w:firstLine="709"/>
        <w:jc w:val="both"/>
        <w:rPr>
          <w:sz w:val="30"/>
          <w:szCs w:val="30"/>
          <w:lang w:eastAsia="en-US"/>
        </w:rPr>
      </w:pPr>
      <w:r w:rsidRPr="00544350">
        <w:rPr>
          <w:sz w:val="30"/>
          <w:szCs w:val="30"/>
          <w:lang w:eastAsia="en-US"/>
        </w:rPr>
        <w:lastRenderedPageBreak/>
        <w:t>В настоящее время увеличена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F22CB9" w:rsidRPr="00083899" w:rsidRDefault="00F22CB9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lang w:eastAsia="en-US"/>
        </w:rPr>
      </w:pPr>
      <w:r w:rsidRPr="00083899">
        <w:rPr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083899">
        <w:rPr>
          <w:b/>
          <w:bCs/>
          <w:sz w:val="30"/>
          <w:szCs w:val="30"/>
          <w:lang w:eastAsia="en-US"/>
        </w:rPr>
        <w:t xml:space="preserve">Указ Президента Республики Беларусь от 18 января </w:t>
      </w:r>
      <w:smartTag w:uri="urn:schemas-microsoft-com:office:smarttags" w:element="metricconverter">
        <w:smartTagPr>
          <w:attr w:name="ProductID" w:val="2019 г"/>
        </w:smartTagPr>
        <w:r w:rsidRPr="00083899">
          <w:rPr>
            <w:b/>
            <w:bCs/>
            <w:sz w:val="30"/>
            <w:szCs w:val="30"/>
            <w:lang w:eastAsia="en-US"/>
          </w:rPr>
          <w:t>2019 г</w:t>
        </w:r>
      </w:smartTag>
      <w:r w:rsidRPr="00083899">
        <w:rPr>
          <w:b/>
          <w:bCs/>
          <w:sz w:val="30"/>
          <w:szCs w:val="30"/>
          <w:lang w:eastAsia="en-US"/>
        </w:rPr>
        <w:t xml:space="preserve"> № 27 «Об оплате труда работников бюджетных организаций»</w:t>
      </w:r>
      <w:r w:rsidRPr="00083899">
        <w:rPr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083899">
        <w:rPr>
          <w:b/>
          <w:bCs/>
          <w:sz w:val="30"/>
          <w:szCs w:val="30"/>
          <w:lang w:eastAsia="en-US"/>
        </w:rPr>
        <w:t>по комплексному изменению</w:t>
      </w:r>
      <w:r w:rsidRPr="00083899">
        <w:rPr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F22CB9" w:rsidRPr="00083899" w:rsidRDefault="00F22CB9" w:rsidP="002A77A3">
      <w:pPr>
        <w:widowControl w:val="0"/>
        <w:ind w:firstLine="709"/>
        <w:jc w:val="both"/>
        <w:rPr>
          <w:sz w:val="30"/>
          <w:szCs w:val="30"/>
        </w:rPr>
      </w:pPr>
      <w:r w:rsidRPr="00083899">
        <w:rPr>
          <w:sz w:val="30"/>
          <w:szCs w:val="30"/>
        </w:rPr>
        <w:t>В соответствии с Указом с 1 января 2020 года:</w:t>
      </w:r>
    </w:p>
    <w:p w:rsidR="00F22CB9" w:rsidRDefault="00F22CB9" w:rsidP="001C0A08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083899">
        <w:rPr>
          <w:sz w:val="30"/>
          <w:szCs w:val="30"/>
        </w:rPr>
        <w:t>Вместо действующей 27-разрядной Единой тарифной сетки работников Республики Беларусь</w:t>
      </w:r>
      <w:r>
        <w:rPr>
          <w:b/>
          <w:bCs/>
          <w:sz w:val="30"/>
          <w:szCs w:val="30"/>
        </w:rPr>
        <w:t xml:space="preserve"> </w:t>
      </w:r>
      <w:r w:rsidRPr="00083899">
        <w:rPr>
          <w:spacing w:val="-4"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19 г"/>
        </w:smartTagPr>
        <w:r w:rsidRPr="00083899">
          <w:rPr>
            <w:spacing w:val="-4"/>
            <w:sz w:val="30"/>
            <w:szCs w:val="30"/>
          </w:rPr>
          <w:t>2020 г</w:t>
        </w:r>
      </w:smartTag>
      <w:r w:rsidRPr="00083899">
        <w:rPr>
          <w:spacing w:val="-4"/>
          <w:sz w:val="30"/>
          <w:szCs w:val="30"/>
        </w:rPr>
        <w:t>.</w:t>
      </w:r>
      <w:r>
        <w:rPr>
          <w:spacing w:val="-4"/>
          <w:sz w:val="30"/>
          <w:szCs w:val="30"/>
        </w:rPr>
        <w:t xml:space="preserve"> </w:t>
      </w:r>
      <w:r w:rsidRPr="00083899">
        <w:rPr>
          <w:b/>
          <w:bCs/>
          <w:sz w:val="30"/>
          <w:szCs w:val="30"/>
        </w:rPr>
        <w:t>вв</w:t>
      </w:r>
      <w:r>
        <w:rPr>
          <w:b/>
          <w:bCs/>
          <w:sz w:val="30"/>
          <w:szCs w:val="30"/>
        </w:rPr>
        <w:t>е</w:t>
      </w:r>
      <w:r w:rsidRPr="00083899">
        <w:rPr>
          <w:b/>
          <w:bCs/>
          <w:sz w:val="30"/>
          <w:szCs w:val="30"/>
        </w:rPr>
        <w:t>д</w:t>
      </w:r>
      <w:r>
        <w:rPr>
          <w:b/>
          <w:bCs/>
          <w:sz w:val="30"/>
          <w:szCs w:val="30"/>
        </w:rPr>
        <w:t xml:space="preserve">ена                     </w:t>
      </w:r>
      <w:r w:rsidRPr="00083899">
        <w:rPr>
          <w:b/>
          <w:bCs/>
          <w:sz w:val="30"/>
          <w:szCs w:val="30"/>
        </w:rPr>
        <w:t xml:space="preserve"> 18-разрядная тарифная сетка. </w:t>
      </w:r>
    </w:p>
    <w:p w:rsidR="00F22CB9" w:rsidRPr="00083899" w:rsidRDefault="00F22CB9" w:rsidP="001C0A08">
      <w:pPr>
        <w:widowControl w:val="0"/>
        <w:ind w:firstLine="709"/>
        <w:jc w:val="both"/>
        <w:rPr>
          <w:sz w:val="30"/>
          <w:szCs w:val="30"/>
        </w:rPr>
      </w:pPr>
      <w:r w:rsidRPr="00083899">
        <w:rPr>
          <w:b/>
          <w:b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083899">
        <w:rPr>
          <w:sz w:val="30"/>
          <w:szCs w:val="30"/>
        </w:rPr>
        <w:t>.</w:t>
      </w:r>
      <w:r w:rsidRPr="00083899">
        <w:rPr>
          <w:b/>
          <w:bCs/>
          <w:sz w:val="30"/>
          <w:szCs w:val="30"/>
        </w:rPr>
        <w:t xml:space="preserve"> </w:t>
      </w:r>
      <w:r w:rsidRPr="00083899">
        <w:rPr>
          <w:sz w:val="30"/>
          <w:szCs w:val="30"/>
        </w:rPr>
        <w:t>Вместо тарифной ставки первого разряда</w:t>
      </w:r>
      <w:r w:rsidRPr="00083899">
        <w:rPr>
          <w:b/>
          <w:bCs/>
          <w:sz w:val="30"/>
          <w:szCs w:val="30"/>
        </w:rPr>
        <w:t xml:space="preserve"> вводится базовая ставка, </w:t>
      </w:r>
      <w:r w:rsidRPr="00644C97">
        <w:rPr>
          <w:bCs/>
          <w:sz w:val="30"/>
          <w:szCs w:val="30"/>
        </w:rPr>
        <w:t>размер</w:t>
      </w:r>
      <w:r w:rsidRPr="00083899">
        <w:rPr>
          <w:sz w:val="30"/>
          <w:szCs w:val="30"/>
        </w:rPr>
        <w:t xml:space="preserve"> которой с 1 января 2020 года </w:t>
      </w:r>
      <w:r w:rsidRPr="00083899">
        <w:rPr>
          <w:i/>
          <w:iCs/>
          <w:sz w:val="30"/>
          <w:szCs w:val="30"/>
        </w:rPr>
        <w:t xml:space="preserve">– </w:t>
      </w:r>
      <w:r w:rsidRPr="00083899">
        <w:rPr>
          <w:iCs/>
          <w:sz w:val="30"/>
          <w:szCs w:val="30"/>
        </w:rPr>
        <w:t>185 рублей</w:t>
      </w:r>
      <w:r w:rsidRPr="00083899">
        <w:rPr>
          <w:i/>
          <w:iCs/>
          <w:sz w:val="30"/>
          <w:szCs w:val="30"/>
        </w:rPr>
        <w:t>)</w:t>
      </w:r>
      <w:r w:rsidRPr="00083899">
        <w:rPr>
          <w:sz w:val="30"/>
          <w:szCs w:val="30"/>
        </w:rPr>
        <w:t>.</w:t>
      </w:r>
    </w:p>
    <w:p w:rsidR="00F22CB9" w:rsidRPr="00671E45" w:rsidRDefault="00F22CB9" w:rsidP="002A77A3">
      <w:pPr>
        <w:widowControl w:val="0"/>
        <w:ind w:firstLine="709"/>
        <w:jc w:val="both"/>
        <w:rPr>
          <w:sz w:val="30"/>
          <w:szCs w:val="30"/>
        </w:rPr>
      </w:pPr>
      <w:r w:rsidRPr="00671E45">
        <w:rPr>
          <w:b/>
          <w:bCs/>
          <w:sz w:val="30"/>
          <w:szCs w:val="30"/>
        </w:rPr>
        <w:t>Упрощается структура заработной платы работников бюджетных организаций.</w:t>
      </w:r>
      <w:r w:rsidRPr="00671E45">
        <w:rPr>
          <w:sz w:val="30"/>
          <w:szCs w:val="30"/>
        </w:rPr>
        <w:t xml:space="preserve"> 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F22CB9" w:rsidRPr="00A47EBC" w:rsidRDefault="00F22CB9" w:rsidP="00A47EBC">
      <w:pPr>
        <w:widowControl w:val="0"/>
        <w:ind w:firstLine="709"/>
        <w:jc w:val="both"/>
        <w:rPr>
          <w:i/>
          <w:sz w:val="30"/>
          <w:szCs w:val="30"/>
        </w:rPr>
      </w:pPr>
      <w:r w:rsidRPr="00671E45">
        <w:rPr>
          <w:sz w:val="30"/>
          <w:szCs w:val="30"/>
        </w:rPr>
        <w:t xml:space="preserve">Работникам будут устанавливаться </w:t>
      </w:r>
      <w:r w:rsidRPr="00671E45">
        <w:rPr>
          <w:b/>
          <w:bCs/>
          <w:sz w:val="30"/>
          <w:szCs w:val="30"/>
        </w:rPr>
        <w:t>следующие выплаты</w:t>
      </w:r>
      <w:r w:rsidRPr="00671E45">
        <w:rPr>
          <w:sz w:val="30"/>
          <w:szCs w:val="30"/>
        </w:rPr>
        <w:t>: надбавка за стаж работы в бюджетных организациях;  премия</w:t>
      </w:r>
      <w:r>
        <w:rPr>
          <w:sz w:val="30"/>
          <w:szCs w:val="30"/>
        </w:rPr>
        <w:t>;</w:t>
      </w:r>
      <w:r w:rsidRPr="00671E45">
        <w:rPr>
          <w:sz w:val="30"/>
          <w:szCs w:val="30"/>
        </w:rPr>
        <w:t xml:space="preserve"> единовременная выплата на оздоровление</w:t>
      </w:r>
      <w:r>
        <w:rPr>
          <w:sz w:val="30"/>
          <w:szCs w:val="30"/>
        </w:rPr>
        <w:t>;</w:t>
      </w:r>
      <w:r w:rsidRPr="00671E45">
        <w:rPr>
          <w:sz w:val="30"/>
          <w:szCs w:val="30"/>
        </w:rPr>
        <w:t xml:space="preserve"> материальная помощь</w:t>
      </w:r>
      <w:r>
        <w:rPr>
          <w:sz w:val="30"/>
          <w:szCs w:val="30"/>
        </w:rPr>
        <w:t>;</w:t>
      </w:r>
      <w:r w:rsidRPr="00671E45">
        <w:rPr>
          <w:sz w:val="30"/>
          <w:szCs w:val="30"/>
        </w:rPr>
        <w:t xml:space="preserve">  надбавки и доплаты, предусмотренные законодательными актами и постановлениями Совета Министров Республики Беларусь</w:t>
      </w:r>
      <w:r w:rsidRPr="00A47EBC">
        <w:rPr>
          <w:sz w:val="30"/>
          <w:szCs w:val="30"/>
        </w:rPr>
        <w:t xml:space="preserve"> </w:t>
      </w:r>
      <w:r w:rsidRPr="00A47EBC">
        <w:rPr>
          <w:i/>
          <w:sz w:val="30"/>
          <w:szCs w:val="30"/>
        </w:rPr>
        <w:t>(например, надбавка за работу на условиях контрактной формы найма, доплаты за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F22CB9" w:rsidRPr="00671E45" w:rsidRDefault="00F22CB9" w:rsidP="007B44C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671E45">
        <w:rPr>
          <w:sz w:val="30"/>
          <w:szCs w:val="30"/>
        </w:rPr>
        <w:t>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</w:t>
      </w:r>
      <w:r>
        <w:rPr>
          <w:sz w:val="30"/>
          <w:szCs w:val="30"/>
        </w:rPr>
        <w:t>одителями бюджетных организаций.</w:t>
      </w:r>
    </w:p>
    <w:p w:rsidR="00F22CB9" w:rsidRPr="00671E45" w:rsidRDefault="00F22CB9" w:rsidP="00C64FD6">
      <w:pPr>
        <w:widowControl w:val="0"/>
        <w:ind w:firstLine="709"/>
        <w:jc w:val="both"/>
        <w:rPr>
          <w:sz w:val="30"/>
          <w:szCs w:val="30"/>
        </w:rPr>
      </w:pPr>
      <w:r w:rsidRPr="00671E45">
        <w:rPr>
          <w:b/>
          <w:b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671E45">
        <w:rPr>
          <w:sz w:val="30"/>
          <w:szCs w:val="30"/>
        </w:rPr>
        <w:t xml:space="preserve"> Указанные выплаты будут устанавливаться с учетом отраслевой специфики и результатов труда в пределах средств, </w:t>
      </w:r>
      <w:r w:rsidRPr="00671E45">
        <w:rPr>
          <w:sz w:val="30"/>
          <w:szCs w:val="30"/>
        </w:rPr>
        <w:lastRenderedPageBreak/>
        <w:t>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F22CB9" w:rsidRPr="00671E45" w:rsidRDefault="00F22CB9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671E45">
        <w:rPr>
          <w:sz w:val="30"/>
          <w:szCs w:val="30"/>
        </w:rPr>
        <w:t xml:space="preserve">Также Указом определено, что при </w:t>
      </w:r>
      <w:r w:rsidRPr="00671E45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F22CB9" w:rsidRPr="00CD6296" w:rsidRDefault="00F22CB9" w:rsidP="0055299C">
      <w:pPr>
        <w:ind w:firstLine="709"/>
        <w:jc w:val="both"/>
        <w:rPr>
          <w:sz w:val="30"/>
          <w:szCs w:val="30"/>
          <w:lang w:eastAsia="en-US"/>
        </w:rPr>
      </w:pPr>
      <w:r w:rsidRPr="00CD6296">
        <w:rPr>
          <w:sz w:val="30"/>
          <w:szCs w:val="30"/>
          <w:lang w:eastAsia="en-US"/>
        </w:rPr>
        <w:t xml:space="preserve">В </w:t>
      </w:r>
      <w:proofErr w:type="spellStart"/>
      <w:r w:rsidRPr="00CD6296">
        <w:rPr>
          <w:sz w:val="30"/>
          <w:szCs w:val="30"/>
          <w:lang w:eastAsia="en-US"/>
        </w:rPr>
        <w:t>г.Гомеле</w:t>
      </w:r>
      <w:proofErr w:type="spellEnd"/>
      <w:r w:rsidRPr="00CD6296">
        <w:rPr>
          <w:sz w:val="30"/>
          <w:szCs w:val="30"/>
          <w:lang w:eastAsia="en-US"/>
        </w:rPr>
        <w:t xml:space="preserve"> уделяется пристальное внимание вопросам соблюдения законодательства о труде. В январе</w:t>
      </w:r>
      <w:r w:rsidRPr="00CD6296">
        <w:rPr>
          <w:sz w:val="30"/>
          <w:szCs w:val="30"/>
          <w:shd w:val="clear" w:color="auto" w:fill="FFFFFF"/>
          <w:lang w:eastAsia="en-US"/>
        </w:rPr>
        <w:t>–</w:t>
      </w:r>
      <w:r w:rsidRPr="00CD6296">
        <w:rPr>
          <w:sz w:val="30"/>
          <w:szCs w:val="30"/>
          <w:lang w:eastAsia="en-US"/>
        </w:rPr>
        <w:t xml:space="preserve">ноябре </w:t>
      </w:r>
      <w:smartTag w:uri="urn:schemas-microsoft-com:office:smarttags" w:element="metricconverter">
        <w:smartTagPr>
          <w:attr w:name="ProductID" w:val="2019 г"/>
        </w:smartTagPr>
        <w:r w:rsidRPr="00CD6296">
          <w:rPr>
            <w:sz w:val="30"/>
            <w:szCs w:val="30"/>
            <w:lang w:eastAsia="en-US"/>
          </w:rPr>
          <w:t>2019 г</w:t>
        </w:r>
      </w:smartTag>
      <w:r w:rsidRPr="00CD6296">
        <w:rPr>
          <w:sz w:val="30"/>
          <w:szCs w:val="30"/>
          <w:lang w:eastAsia="en-US"/>
        </w:rPr>
        <w:t xml:space="preserve">. было выявлено </w:t>
      </w:r>
      <w:r>
        <w:rPr>
          <w:sz w:val="30"/>
          <w:szCs w:val="30"/>
          <w:lang w:eastAsia="en-US"/>
        </w:rPr>
        <w:t xml:space="preserve">более </w:t>
      </w:r>
      <w:r w:rsidRPr="002D650F">
        <w:rPr>
          <w:sz w:val="30"/>
          <w:szCs w:val="30"/>
          <w:lang w:eastAsia="en-US"/>
        </w:rPr>
        <w:t>40 фактов</w:t>
      </w:r>
      <w:r w:rsidRPr="00CD6296">
        <w:rPr>
          <w:sz w:val="30"/>
          <w:szCs w:val="30"/>
          <w:lang w:eastAsia="en-US"/>
        </w:rPr>
        <w:t xml:space="preserve"> нарушения нанимателями </w:t>
      </w:r>
      <w:r>
        <w:rPr>
          <w:sz w:val="30"/>
          <w:szCs w:val="30"/>
          <w:lang w:eastAsia="en-US"/>
        </w:rPr>
        <w:t xml:space="preserve">трудового законодательства, в том  числе в части </w:t>
      </w:r>
      <w:r w:rsidRPr="00CD6296">
        <w:rPr>
          <w:sz w:val="30"/>
          <w:szCs w:val="30"/>
          <w:lang w:eastAsia="en-US"/>
        </w:rPr>
        <w:t>сроков выплаты заработной платы, сумм, причитающихся работникам на день увольнения, среднего заработка за время трудового отпуска</w:t>
      </w:r>
      <w:r>
        <w:rPr>
          <w:sz w:val="30"/>
          <w:szCs w:val="30"/>
          <w:lang w:eastAsia="en-US"/>
        </w:rPr>
        <w:t xml:space="preserve"> при окончательном расчете</w:t>
      </w:r>
      <w:r w:rsidRPr="00CD6296">
        <w:rPr>
          <w:sz w:val="30"/>
          <w:szCs w:val="30"/>
          <w:lang w:eastAsia="en-US"/>
        </w:rPr>
        <w:t>, по которым  для привлечения к административной ответственности направлены письма в Гомельское областное управление Департамента государственной инспекции труда.</w:t>
      </w: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В целях своевременной выплаты заработной платы работникам</w:t>
      </w:r>
      <w:r w:rsidRPr="00CD6296">
        <w:rPr>
          <w:sz w:val="30"/>
          <w:szCs w:val="30"/>
          <w:lang w:eastAsia="en-US"/>
        </w:rPr>
        <w:t xml:space="preserve"> ведется постоянный мониторинг организаций, испытывающих трудности с выплатой заработной платы</w:t>
      </w:r>
      <w:r>
        <w:rPr>
          <w:sz w:val="30"/>
          <w:szCs w:val="30"/>
          <w:lang w:eastAsia="en-US"/>
        </w:rPr>
        <w:t>.</w:t>
      </w:r>
    </w:p>
    <w:p w:rsidR="0016369F" w:rsidRDefault="0016369F" w:rsidP="00912188">
      <w:pPr>
        <w:ind w:firstLine="709"/>
        <w:jc w:val="both"/>
        <w:rPr>
          <w:sz w:val="30"/>
          <w:szCs w:val="30"/>
          <w:lang w:eastAsia="en-US"/>
        </w:rPr>
      </w:pP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</w:t>
      </w:r>
      <w:r>
        <w:rPr>
          <w:sz w:val="30"/>
          <w:szCs w:val="30"/>
        </w:rPr>
        <w:t>города</w:t>
      </w:r>
      <w:r w:rsidRPr="00433AED">
        <w:rPr>
          <w:sz w:val="30"/>
          <w:szCs w:val="30"/>
        </w:rPr>
        <w:t xml:space="preserve">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январе–</w:t>
      </w:r>
      <w:r>
        <w:rPr>
          <w:sz w:val="30"/>
          <w:szCs w:val="30"/>
        </w:rPr>
        <w:t>нояб</w:t>
      </w:r>
      <w:r w:rsidRPr="00433AED">
        <w:rPr>
          <w:sz w:val="30"/>
          <w:szCs w:val="30"/>
        </w:rPr>
        <w:t xml:space="preserve">ре 2019 г. в экономике </w:t>
      </w:r>
      <w:r>
        <w:rPr>
          <w:sz w:val="30"/>
          <w:szCs w:val="30"/>
        </w:rPr>
        <w:t xml:space="preserve">города </w:t>
      </w:r>
      <w:r w:rsidRPr="00433AED">
        <w:rPr>
          <w:sz w:val="30"/>
          <w:szCs w:val="30"/>
        </w:rPr>
        <w:t xml:space="preserve">было занято </w:t>
      </w:r>
      <w:r>
        <w:rPr>
          <w:sz w:val="30"/>
          <w:szCs w:val="30"/>
        </w:rPr>
        <w:t>226</w:t>
      </w:r>
      <w:r w:rsidRPr="00433AED">
        <w:rPr>
          <w:sz w:val="30"/>
          <w:szCs w:val="30"/>
        </w:rPr>
        <w:t xml:space="preserve">,6 тыс. человек. </w:t>
      </w:r>
      <w:r>
        <w:rPr>
          <w:sz w:val="30"/>
          <w:szCs w:val="30"/>
        </w:rPr>
        <w:t>Н</w:t>
      </w:r>
      <w:r w:rsidRPr="00433AED">
        <w:rPr>
          <w:sz w:val="30"/>
          <w:szCs w:val="30"/>
        </w:rPr>
        <w:t xml:space="preserve">аблюдается темп роста численности занятого населения </w:t>
      </w:r>
      <w:r>
        <w:rPr>
          <w:sz w:val="30"/>
          <w:szCs w:val="30"/>
        </w:rPr>
        <w:t>п</w:t>
      </w:r>
      <w:r w:rsidRPr="00433AED">
        <w:rPr>
          <w:sz w:val="30"/>
          <w:szCs w:val="30"/>
        </w:rPr>
        <w:t>о сравнению с соответствующим периодом прошлого года</w:t>
      </w:r>
      <w:r>
        <w:rPr>
          <w:sz w:val="30"/>
          <w:szCs w:val="30"/>
        </w:rPr>
        <w:t>,</w:t>
      </w:r>
      <w:r w:rsidRPr="00433AED">
        <w:rPr>
          <w:sz w:val="30"/>
          <w:szCs w:val="30"/>
        </w:rPr>
        <w:t xml:space="preserve"> численность занятого населения </w:t>
      </w:r>
      <w:r>
        <w:rPr>
          <w:sz w:val="30"/>
          <w:szCs w:val="30"/>
        </w:rPr>
        <w:t>выросла</w:t>
      </w:r>
      <w:r w:rsidRPr="00433AED">
        <w:rPr>
          <w:sz w:val="30"/>
          <w:szCs w:val="30"/>
        </w:rPr>
        <w:t xml:space="preserve"> (на </w:t>
      </w:r>
      <w:r>
        <w:rPr>
          <w:sz w:val="30"/>
          <w:szCs w:val="30"/>
        </w:rPr>
        <w:t>0,9</w:t>
      </w:r>
      <w:r w:rsidRPr="00433AED">
        <w:rPr>
          <w:sz w:val="30"/>
          <w:szCs w:val="30"/>
        </w:rPr>
        <w:t xml:space="preserve"> тыс. человек, или на 0,</w:t>
      </w:r>
      <w:r>
        <w:rPr>
          <w:sz w:val="30"/>
          <w:szCs w:val="30"/>
        </w:rPr>
        <w:t>5%) и составила</w:t>
      </w:r>
      <w:r w:rsidRPr="00433AED">
        <w:rPr>
          <w:sz w:val="30"/>
          <w:szCs w:val="30"/>
        </w:rPr>
        <w:t xml:space="preserve"> 100</w:t>
      </w:r>
      <w:r>
        <w:rPr>
          <w:sz w:val="30"/>
          <w:szCs w:val="30"/>
        </w:rPr>
        <w:t>,4</w:t>
      </w:r>
      <w:r w:rsidRPr="00433AED">
        <w:rPr>
          <w:sz w:val="30"/>
          <w:szCs w:val="30"/>
        </w:rPr>
        <w:t xml:space="preserve">% (в 2018 году – </w:t>
      </w:r>
      <w:r>
        <w:rPr>
          <w:sz w:val="30"/>
          <w:szCs w:val="30"/>
        </w:rPr>
        <w:t>99,9%</w:t>
      </w:r>
      <w:r w:rsidRPr="00433AED">
        <w:rPr>
          <w:sz w:val="30"/>
          <w:szCs w:val="30"/>
        </w:rPr>
        <w:t xml:space="preserve">). </w:t>
      </w:r>
    </w:p>
    <w:p w:rsidR="0016369F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</w:t>
      </w:r>
      <w:r>
        <w:rPr>
          <w:sz w:val="30"/>
          <w:szCs w:val="30"/>
        </w:rPr>
        <w:t>дека</w:t>
      </w:r>
      <w:r w:rsidRPr="00433AED">
        <w:rPr>
          <w:sz w:val="30"/>
          <w:szCs w:val="30"/>
        </w:rPr>
        <w:t xml:space="preserve">брь 2019 г. за содействием в трудоустройстве обратилось </w:t>
      </w:r>
      <w:r>
        <w:rPr>
          <w:sz w:val="30"/>
          <w:szCs w:val="30"/>
        </w:rPr>
        <w:t>8,6</w:t>
      </w:r>
      <w:r w:rsidRPr="00433AED">
        <w:rPr>
          <w:sz w:val="30"/>
          <w:szCs w:val="30"/>
        </w:rPr>
        <w:t> тыс. человек (</w:t>
      </w:r>
      <w:r>
        <w:rPr>
          <w:sz w:val="30"/>
          <w:szCs w:val="30"/>
        </w:rPr>
        <w:t>90,9</w:t>
      </w:r>
      <w:r w:rsidRPr="00433AED">
        <w:rPr>
          <w:sz w:val="30"/>
          <w:szCs w:val="30"/>
        </w:rPr>
        <w:t xml:space="preserve">% к соответствующему периоду 2018 года). </w:t>
      </w:r>
    </w:p>
    <w:p w:rsidR="0016369F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</w:t>
      </w:r>
      <w:r>
        <w:rPr>
          <w:b/>
          <w:sz w:val="30"/>
          <w:szCs w:val="30"/>
        </w:rPr>
        <w:t>янва</w:t>
      </w:r>
      <w:r w:rsidRPr="00433AED">
        <w:rPr>
          <w:b/>
          <w:sz w:val="30"/>
          <w:szCs w:val="30"/>
        </w:rPr>
        <w:t>ря 20</w:t>
      </w:r>
      <w:r>
        <w:rPr>
          <w:b/>
          <w:sz w:val="30"/>
          <w:szCs w:val="30"/>
        </w:rPr>
        <w:t>20</w:t>
      </w:r>
      <w:r w:rsidRPr="00433AED">
        <w:rPr>
          <w:b/>
          <w:sz w:val="30"/>
          <w:szCs w:val="30"/>
        </w:rPr>
        <w:t xml:space="preserve"> г. на учете состояло </w:t>
      </w:r>
      <w:r>
        <w:rPr>
          <w:b/>
          <w:sz w:val="30"/>
          <w:szCs w:val="30"/>
        </w:rPr>
        <w:t>326</w:t>
      </w:r>
      <w:r w:rsidRPr="00433AED">
        <w:rPr>
          <w:b/>
          <w:sz w:val="30"/>
          <w:szCs w:val="30"/>
        </w:rPr>
        <w:t xml:space="preserve">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39,3</w:t>
      </w:r>
      <w:r w:rsidRPr="00433AED">
        <w:rPr>
          <w:sz w:val="30"/>
          <w:szCs w:val="30"/>
        </w:rPr>
        <w:t>% меньше, чем на 1 </w:t>
      </w:r>
      <w:r>
        <w:rPr>
          <w:sz w:val="30"/>
          <w:szCs w:val="30"/>
        </w:rPr>
        <w:t>янва</w:t>
      </w:r>
      <w:r w:rsidRPr="00433AED">
        <w:rPr>
          <w:sz w:val="30"/>
          <w:szCs w:val="30"/>
        </w:rPr>
        <w:t>ря 201</w:t>
      </w:r>
      <w:r>
        <w:rPr>
          <w:sz w:val="30"/>
          <w:szCs w:val="30"/>
        </w:rPr>
        <w:t>9</w:t>
      </w:r>
      <w:r w:rsidRPr="00433AED">
        <w:rPr>
          <w:sz w:val="30"/>
          <w:szCs w:val="30"/>
        </w:rPr>
        <w:t xml:space="preserve"> г.).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</w:t>
      </w:r>
      <w:r>
        <w:rPr>
          <w:sz w:val="30"/>
          <w:szCs w:val="30"/>
        </w:rPr>
        <w:t>5</w:t>
      </w:r>
      <w:r w:rsidRPr="00433AED">
        <w:rPr>
          <w:sz w:val="30"/>
          <w:szCs w:val="30"/>
        </w:rPr>
        <w:t xml:space="preserve"> месяца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>до 2,</w:t>
      </w:r>
      <w:r>
        <w:rPr>
          <w:sz w:val="30"/>
          <w:szCs w:val="30"/>
        </w:rPr>
        <w:t>2</w:t>
      </w:r>
      <w:r w:rsidRPr="00433AED">
        <w:rPr>
          <w:sz w:val="30"/>
          <w:szCs w:val="30"/>
        </w:rPr>
        <w:t xml:space="preserve"> месяца.</w:t>
      </w:r>
    </w:p>
    <w:p w:rsidR="0016369F" w:rsidRPr="00433AED" w:rsidRDefault="0016369F" w:rsidP="0016369F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:rsidR="0016369F" w:rsidRDefault="0016369F" w:rsidP="0016369F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Более половины всех состоящих на учете безработных – это мужчины (6</w:t>
      </w:r>
      <w:r>
        <w:rPr>
          <w:i/>
          <w:sz w:val="28"/>
          <w:szCs w:val="28"/>
        </w:rPr>
        <w:t>7,5</w:t>
      </w:r>
      <w:r w:rsidRPr="00433AED">
        <w:rPr>
          <w:i/>
          <w:sz w:val="28"/>
          <w:szCs w:val="28"/>
        </w:rPr>
        <w:t>%, в 2018 году – 6</w:t>
      </w:r>
      <w:r>
        <w:rPr>
          <w:i/>
          <w:sz w:val="28"/>
          <w:szCs w:val="28"/>
        </w:rPr>
        <w:t>1</w:t>
      </w:r>
      <w:r w:rsidRPr="00433AE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7</w:t>
      </w:r>
      <w:r w:rsidRPr="00433AED">
        <w:rPr>
          <w:i/>
          <w:sz w:val="28"/>
          <w:szCs w:val="28"/>
        </w:rPr>
        <w:t>%). Молодежь в возрасте 16-30 лет составляет 2</w:t>
      </w:r>
      <w:r>
        <w:rPr>
          <w:i/>
          <w:sz w:val="28"/>
          <w:szCs w:val="28"/>
        </w:rPr>
        <w:t>3</w:t>
      </w:r>
      <w:r w:rsidRPr="00433AE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9</w:t>
      </w:r>
      <w:r w:rsidRPr="00433AED">
        <w:rPr>
          <w:i/>
          <w:sz w:val="28"/>
          <w:szCs w:val="28"/>
        </w:rPr>
        <w:t>% (в 2018 году – 2</w:t>
      </w:r>
      <w:r>
        <w:rPr>
          <w:i/>
          <w:sz w:val="28"/>
          <w:szCs w:val="28"/>
        </w:rPr>
        <w:t>0,7</w:t>
      </w:r>
      <w:r w:rsidRPr="00433AED">
        <w:rPr>
          <w:i/>
          <w:sz w:val="28"/>
          <w:szCs w:val="28"/>
        </w:rPr>
        <w:t xml:space="preserve">%). </w:t>
      </w:r>
    </w:p>
    <w:p w:rsidR="0016369F" w:rsidRDefault="0016369F" w:rsidP="0016369F">
      <w:pPr>
        <w:spacing w:line="280" w:lineRule="exact"/>
        <w:ind w:left="709" w:firstLine="709"/>
        <w:jc w:val="both"/>
        <w:rPr>
          <w:i/>
          <w:sz w:val="28"/>
          <w:szCs w:val="28"/>
        </w:rPr>
      </w:pPr>
    </w:p>
    <w:p w:rsidR="0016369F" w:rsidRPr="00433AED" w:rsidRDefault="0016369F" w:rsidP="0016369F">
      <w:pPr>
        <w:spacing w:line="280" w:lineRule="exact"/>
        <w:ind w:left="709" w:firstLine="709"/>
        <w:jc w:val="both"/>
        <w:rPr>
          <w:i/>
          <w:sz w:val="28"/>
          <w:szCs w:val="28"/>
        </w:rPr>
      </w:pPr>
    </w:p>
    <w:p w:rsidR="0016369F" w:rsidRDefault="0016369F" w:rsidP="0016369F">
      <w:pPr>
        <w:spacing w:before="120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lastRenderedPageBreak/>
        <w:t>Число вакансий</w:t>
      </w:r>
      <w:r w:rsidRPr="00433AED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 года</w:t>
      </w:r>
      <w:r w:rsidRPr="00433A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варьировалось в пределах </w:t>
      </w:r>
      <w:r w:rsidRPr="008D24CF">
        <w:rPr>
          <w:b/>
          <w:sz w:val="30"/>
          <w:szCs w:val="30"/>
        </w:rPr>
        <w:t>3 000</w:t>
      </w:r>
      <w:r w:rsidRPr="00433AED">
        <w:rPr>
          <w:sz w:val="30"/>
          <w:szCs w:val="30"/>
        </w:rPr>
        <w:t>.</w:t>
      </w:r>
      <w:r w:rsidRPr="00433AED">
        <w:rPr>
          <w:b/>
          <w:sz w:val="30"/>
          <w:szCs w:val="30"/>
        </w:rPr>
        <w:t> </w:t>
      </w:r>
    </w:p>
    <w:p w:rsidR="0016369F" w:rsidRDefault="0016369F" w:rsidP="0016369F">
      <w:pPr>
        <w:spacing w:before="120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Это в </w:t>
      </w:r>
      <w:r>
        <w:rPr>
          <w:sz w:val="30"/>
          <w:szCs w:val="30"/>
        </w:rPr>
        <w:t xml:space="preserve">9 </w:t>
      </w:r>
      <w:r w:rsidRPr="00433AED">
        <w:rPr>
          <w:sz w:val="30"/>
          <w:szCs w:val="30"/>
        </w:rPr>
        <w:t xml:space="preserve">раз больше численности безработных. </w:t>
      </w:r>
    </w:p>
    <w:p w:rsidR="0016369F" w:rsidRPr="00433AED" w:rsidRDefault="0016369F" w:rsidP="0016369F">
      <w:pPr>
        <w:spacing w:before="120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Средний период трудоустройства</w:t>
      </w:r>
      <w:r>
        <w:rPr>
          <w:sz w:val="30"/>
          <w:szCs w:val="30"/>
        </w:rPr>
        <w:t xml:space="preserve"> составил </w:t>
      </w:r>
      <w:r w:rsidRPr="008D24CF">
        <w:rPr>
          <w:b/>
          <w:sz w:val="30"/>
          <w:szCs w:val="30"/>
        </w:rPr>
        <w:t>1,3</w:t>
      </w:r>
      <w:r w:rsidRPr="00433AED">
        <w:rPr>
          <w:sz w:val="30"/>
          <w:szCs w:val="30"/>
        </w:rPr>
        <w:t xml:space="preserve"> месяца (в аналогичном периоде 2018 г. – 1,6 месяца).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позволило в 2019 году снизить </w:t>
      </w:r>
      <w:r w:rsidRPr="008D24CF">
        <w:rPr>
          <w:b/>
          <w:sz w:val="30"/>
          <w:szCs w:val="30"/>
        </w:rPr>
        <w:t>уровень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</w:t>
      </w:r>
      <w:r>
        <w:rPr>
          <w:sz w:val="30"/>
          <w:szCs w:val="30"/>
        </w:rPr>
        <w:t>.</w:t>
      </w:r>
    </w:p>
    <w:p w:rsidR="0016369F" w:rsidRPr="00433AED" w:rsidRDefault="0016369F" w:rsidP="0016369F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</w:t>
      </w:r>
      <w:r>
        <w:rPr>
          <w:sz w:val="30"/>
          <w:szCs w:val="30"/>
        </w:rPr>
        <w:t>16</w:t>
      </w:r>
      <w:r w:rsidRPr="00433AED">
        <w:rPr>
          <w:sz w:val="30"/>
          <w:szCs w:val="30"/>
        </w:rPr>
        <w:t xml:space="preserve"> на 1 </w:t>
      </w:r>
      <w:r>
        <w:rPr>
          <w:sz w:val="30"/>
          <w:szCs w:val="30"/>
        </w:rPr>
        <w:t>янва</w:t>
      </w:r>
      <w:r w:rsidRPr="00433AED">
        <w:rPr>
          <w:sz w:val="30"/>
          <w:szCs w:val="30"/>
        </w:rPr>
        <w:t>ря 201</w:t>
      </w:r>
      <w:r>
        <w:rPr>
          <w:sz w:val="30"/>
          <w:szCs w:val="30"/>
        </w:rPr>
        <w:t>9</w:t>
      </w:r>
      <w:r w:rsidRPr="00433AED">
        <w:rPr>
          <w:sz w:val="30"/>
          <w:szCs w:val="30"/>
        </w:rPr>
        <w:t> г. до 0,1 безработных на одну вакансию на 1 </w:t>
      </w:r>
      <w:r>
        <w:rPr>
          <w:sz w:val="30"/>
          <w:szCs w:val="30"/>
        </w:rPr>
        <w:t>янва</w:t>
      </w:r>
      <w:r w:rsidRPr="00433AED">
        <w:rPr>
          <w:sz w:val="30"/>
          <w:szCs w:val="30"/>
        </w:rPr>
        <w:t>ря 20</w:t>
      </w:r>
      <w:r>
        <w:rPr>
          <w:sz w:val="30"/>
          <w:szCs w:val="30"/>
        </w:rPr>
        <w:t>20</w:t>
      </w:r>
      <w:r w:rsidRPr="00433AED">
        <w:rPr>
          <w:sz w:val="30"/>
          <w:szCs w:val="30"/>
        </w:rPr>
        <w:t xml:space="preserve"> г.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Режимом вынужденной неполной занятости в январе-ноябре 2019 г. были охвачены </w:t>
      </w:r>
      <w:r>
        <w:rPr>
          <w:spacing w:val="-4"/>
          <w:sz w:val="30"/>
          <w:szCs w:val="30"/>
        </w:rPr>
        <w:t>3,2</w:t>
      </w:r>
      <w:r w:rsidRPr="00433AED">
        <w:rPr>
          <w:spacing w:val="-4"/>
          <w:sz w:val="30"/>
          <w:szCs w:val="30"/>
        </w:rPr>
        <w:t>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</w:t>
      </w:r>
      <w:r>
        <w:rPr>
          <w:sz w:val="30"/>
          <w:szCs w:val="30"/>
        </w:rPr>
        <w:t>4,0</w:t>
      </w:r>
      <w:r w:rsidRPr="00433AED">
        <w:rPr>
          <w:sz w:val="30"/>
          <w:szCs w:val="30"/>
        </w:rPr>
        <w:t> тыс. человек или 2,</w:t>
      </w:r>
      <w:r>
        <w:rPr>
          <w:sz w:val="30"/>
          <w:szCs w:val="30"/>
        </w:rPr>
        <w:t>5</w:t>
      </w:r>
      <w:r w:rsidRPr="00433AED">
        <w:rPr>
          <w:sz w:val="30"/>
          <w:szCs w:val="30"/>
        </w:rPr>
        <w:t> процента от списочной численности работников).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 2019 год прогнозны</w:t>
      </w:r>
      <w:r>
        <w:rPr>
          <w:sz w:val="30"/>
          <w:szCs w:val="30"/>
        </w:rPr>
        <w:t>й</w:t>
      </w:r>
      <w:r w:rsidRPr="00433AED">
        <w:rPr>
          <w:sz w:val="30"/>
          <w:szCs w:val="30"/>
        </w:rPr>
        <w:t xml:space="preserve"> показател</w:t>
      </w:r>
      <w:r>
        <w:rPr>
          <w:sz w:val="30"/>
          <w:szCs w:val="30"/>
        </w:rPr>
        <w:t>ь</w:t>
      </w:r>
      <w:r w:rsidRPr="00433AED">
        <w:rPr>
          <w:sz w:val="30"/>
          <w:szCs w:val="30"/>
        </w:rPr>
        <w:t xml:space="preserve"> по трудоустройству граждан на вновь созданные рабочие места состав</w:t>
      </w:r>
      <w:r>
        <w:rPr>
          <w:sz w:val="30"/>
          <w:szCs w:val="30"/>
        </w:rPr>
        <w:t>лял</w:t>
      </w:r>
      <w:r w:rsidRPr="00433AED">
        <w:rPr>
          <w:sz w:val="30"/>
          <w:szCs w:val="30"/>
        </w:rPr>
        <w:t xml:space="preserve"> </w:t>
      </w:r>
      <w:r>
        <w:rPr>
          <w:sz w:val="30"/>
          <w:szCs w:val="30"/>
        </w:rPr>
        <w:t>3105</w:t>
      </w:r>
      <w:r w:rsidRPr="00433AED">
        <w:rPr>
          <w:sz w:val="30"/>
          <w:szCs w:val="30"/>
        </w:rPr>
        <w:t xml:space="preserve"> человек.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 январь-сентябрь 2019 г. по </w:t>
      </w:r>
      <w:r>
        <w:rPr>
          <w:sz w:val="30"/>
          <w:szCs w:val="30"/>
        </w:rPr>
        <w:t>городу</w:t>
      </w:r>
      <w:r w:rsidRPr="00433AED">
        <w:rPr>
          <w:sz w:val="30"/>
          <w:szCs w:val="30"/>
        </w:rPr>
        <w:t xml:space="preserve"> трудоустроено на вновь созданные рабочие места </w:t>
      </w:r>
      <w:r>
        <w:rPr>
          <w:sz w:val="30"/>
          <w:szCs w:val="30"/>
        </w:rPr>
        <w:t>2546</w:t>
      </w:r>
      <w:r w:rsidRPr="00433AED">
        <w:rPr>
          <w:sz w:val="30"/>
          <w:szCs w:val="30"/>
        </w:rPr>
        <w:t xml:space="preserve"> человек (на </w:t>
      </w:r>
      <w:r>
        <w:rPr>
          <w:sz w:val="30"/>
          <w:szCs w:val="30"/>
        </w:rPr>
        <w:t xml:space="preserve">262 </w:t>
      </w:r>
      <w:r w:rsidRPr="00433AED">
        <w:rPr>
          <w:sz w:val="30"/>
          <w:szCs w:val="30"/>
        </w:rPr>
        <w:t>больше прогноза, или 1</w:t>
      </w:r>
      <w:r>
        <w:rPr>
          <w:sz w:val="30"/>
          <w:szCs w:val="30"/>
        </w:rPr>
        <w:t>11,5</w:t>
      </w:r>
      <w:r w:rsidRPr="00433AED">
        <w:rPr>
          <w:sz w:val="30"/>
          <w:szCs w:val="30"/>
        </w:rPr>
        <w:t>% к прогнозному показателю).</w:t>
      </w:r>
      <w:r w:rsidRPr="00433AE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433AED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октябре – ноябре 2019 года на созданные рабочие места на действующих предприятиях города дополнительно трудоустроено еще 410 человек. Прогнозный показатель по оценке за 2019 год городом выполнен в полном объеме. </w:t>
      </w:r>
    </w:p>
    <w:p w:rsidR="0016369F" w:rsidRPr="00433AED" w:rsidRDefault="0016369F" w:rsidP="0016369F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16369F" w:rsidRPr="00433AED" w:rsidRDefault="0016369F" w:rsidP="0016369F">
      <w:pPr>
        <w:spacing w:line="280" w:lineRule="exact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В частности, в 2019 году 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:rsidR="0016369F" w:rsidRPr="00A5334A" w:rsidRDefault="0016369F" w:rsidP="0016369F">
      <w:pPr>
        <w:spacing w:line="280" w:lineRule="exact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</w:t>
      </w:r>
      <w:proofErr w:type="spellStart"/>
      <w:r w:rsidRPr="00433AED">
        <w:rPr>
          <w:i/>
          <w:sz w:val="28"/>
          <w:szCs w:val="28"/>
        </w:rPr>
        <w:t>Системз</w:t>
      </w:r>
      <w:proofErr w:type="spellEnd"/>
      <w:r w:rsidRPr="00433AED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A5334A">
        <w:rPr>
          <w:bCs/>
          <w:i/>
          <w:sz w:val="28"/>
          <w:szCs w:val="28"/>
        </w:rPr>
        <w:t>Филиал ООО «Таба</w:t>
      </w:r>
      <w:proofErr w:type="gramStart"/>
      <w:r w:rsidRPr="00A5334A">
        <w:rPr>
          <w:bCs/>
          <w:i/>
          <w:sz w:val="28"/>
          <w:szCs w:val="28"/>
        </w:rPr>
        <w:t>к-</w:t>
      </w:r>
      <w:proofErr w:type="gramEnd"/>
      <w:r w:rsidRPr="00A5334A">
        <w:rPr>
          <w:bCs/>
          <w:i/>
          <w:sz w:val="28"/>
          <w:szCs w:val="28"/>
        </w:rPr>
        <w:t xml:space="preserve"> Инвест» Гомельский торговый центр «Корона»</w:t>
      </w:r>
      <w:r>
        <w:rPr>
          <w:bCs/>
          <w:i/>
          <w:sz w:val="28"/>
          <w:szCs w:val="28"/>
        </w:rPr>
        <w:t xml:space="preserve">, </w:t>
      </w:r>
      <w:r w:rsidRPr="00A5334A">
        <w:rPr>
          <w:bCs/>
          <w:i/>
          <w:sz w:val="28"/>
          <w:szCs w:val="28"/>
        </w:rPr>
        <w:t>ООО «Стеклозавод «</w:t>
      </w:r>
      <w:proofErr w:type="spellStart"/>
      <w:r w:rsidRPr="00A5334A">
        <w:rPr>
          <w:bCs/>
          <w:i/>
          <w:sz w:val="28"/>
          <w:szCs w:val="28"/>
        </w:rPr>
        <w:t>Ведатранзит</w:t>
      </w:r>
      <w:proofErr w:type="spellEnd"/>
      <w:r w:rsidRPr="00A5334A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, </w:t>
      </w:r>
      <w:r w:rsidRPr="00A5334A">
        <w:rPr>
          <w:bCs/>
          <w:i/>
          <w:sz w:val="28"/>
          <w:szCs w:val="28"/>
        </w:rPr>
        <w:t>ООО «Делком40»</w:t>
      </w:r>
      <w:r>
        <w:rPr>
          <w:bCs/>
          <w:i/>
          <w:sz w:val="28"/>
          <w:szCs w:val="28"/>
        </w:rPr>
        <w:t xml:space="preserve">, </w:t>
      </w:r>
      <w:r w:rsidRPr="00A5334A">
        <w:rPr>
          <w:bCs/>
          <w:i/>
          <w:sz w:val="28"/>
          <w:szCs w:val="28"/>
        </w:rPr>
        <w:t>ООО «Ива-Гомель-Парк»</w:t>
      </w:r>
      <w:r>
        <w:rPr>
          <w:bCs/>
          <w:i/>
          <w:sz w:val="28"/>
          <w:szCs w:val="28"/>
        </w:rPr>
        <w:t xml:space="preserve">, </w:t>
      </w:r>
      <w:r w:rsidRPr="00A5334A">
        <w:rPr>
          <w:bCs/>
          <w:i/>
          <w:sz w:val="28"/>
          <w:szCs w:val="28"/>
        </w:rPr>
        <w:t>ИУП «</w:t>
      </w:r>
      <w:proofErr w:type="spellStart"/>
      <w:r w:rsidRPr="00A5334A">
        <w:rPr>
          <w:bCs/>
          <w:i/>
          <w:sz w:val="28"/>
          <w:szCs w:val="28"/>
        </w:rPr>
        <w:t>Годел</w:t>
      </w:r>
      <w:proofErr w:type="spellEnd"/>
      <w:r w:rsidRPr="00A5334A">
        <w:rPr>
          <w:bCs/>
          <w:i/>
          <w:sz w:val="28"/>
          <w:szCs w:val="28"/>
        </w:rPr>
        <w:t xml:space="preserve"> </w:t>
      </w:r>
      <w:proofErr w:type="spellStart"/>
      <w:r w:rsidRPr="00A5334A">
        <w:rPr>
          <w:bCs/>
          <w:i/>
          <w:sz w:val="28"/>
          <w:szCs w:val="28"/>
        </w:rPr>
        <w:t>текнолоджис</w:t>
      </w:r>
      <w:proofErr w:type="spellEnd"/>
      <w:r w:rsidRPr="00A5334A">
        <w:rPr>
          <w:bCs/>
          <w:i/>
          <w:sz w:val="28"/>
          <w:szCs w:val="28"/>
        </w:rPr>
        <w:t xml:space="preserve"> </w:t>
      </w:r>
      <w:proofErr w:type="spellStart"/>
      <w:r w:rsidRPr="00A5334A">
        <w:rPr>
          <w:bCs/>
          <w:i/>
          <w:sz w:val="28"/>
          <w:szCs w:val="28"/>
        </w:rPr>
        <w:t>юроп</w:t>
      </w:r>
      <w:proofErr w:type="spellEnd"/>
      <w:r w:rsidRPr="00A5334A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, </w:t>
      </w:r>
      <w:r w:rsidRPr="00A5334A">
        <w:rPr>
          <w:bCs/>
          <w:i/>
          <w:sz w:val="28"/>
          <w:szCs w:val="28"/>
        </w:rPr>
        <w:t>ООО «</w:t>
      </w:r>
      <w:proofErr w:type="spellStart"/>
      <w:r w:rsidRPr="00A5334A">
        <w:rPr>
          <w:bCs/>
          <w:i/>
          <w:sz w:val="28"/>
          <w:szCs w:val="28"/>
        </w:rPr>
        <w:t>Техартгруп</w:t>
      </w:r>
      <w:proofErr w:type="spellEnd"/>
      <w:r w:rsidRPr="00A5334A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, </w:t>
      </w:r>
      <w:r w:rsidRPr="00A5334A">
        <w:rPr>
          <w:bCs/>
          <w:i/>
          <w:sz w:val="28"/>
          <w:szCs w:val="28"/>
        </w:rPr>
        <w:t>ОАО «Гомельский мясокомбинат»</w:t>
      </w:r>
      <w:r>
        <w:rPr>
          <w:bCs/>
          <w:i/>
          <w:sz w:val="28"/>
          <w:szCs w:val="28"/>
        </w:rPr>
        <w:t xml:space="preserve">, </w:t>
      </w:r>
      <w:r w:rsidRPr="00A5334A">
        <w:rPr>
          <w:bCs/>
          <w:i/>
          <w:sz w:val="28"/>
          <w:szCs w:val="28"/>
        </w:rPr>
        <w:t>ИПУП «</w:t>
      </w:r>
      <w:proofErr w:type="spellStart"/>
      <w:r w:rsidRPr="00A5334A">
        <w:rPr>
          <w:bCs/>
          <w:i/>
          <w:sz w:val="28"/>
          <w:szCs w:val="28"/>
        </w:rPr>
        <w:t>Фрешпак</w:t>
      </w:r>
      <w:proofErr w:type="spellEnd"/>
      <w:r w:rsidRPr="00A5334A">
        <w:rPr>
          <w:bCs/>
          <w:i/>
          <w:sz w:val="28"/>
          <w:szCs w:val="28"/>
        </w:rPr>
        <w:t xml:space="preserve"> </w:t>
      </w:r>
      <w:proofErr w:type="spellStart"/>
      <w:r w:rsidRPr="00A5334A">
        <w:rPr>
          <w:bCs/>
          <w:i/>
          <w:sz w:val="28"/>
          <w:szCs w:val="28"/>
        </w:rPr>
        <w:t>Солюшенс</w:t>
      </w:r>
      <w:proofErr w:type="spellEnd"/>
      <w:r w:rsidRPr="00A5334A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, </w:t>
      </w:r>
      <w:r w:rsidRPr="00A5334A">
        <w:rPr>
          <w:bCs/>
          <w:i/>
          <w:sz w:val="28"/>
          <w:szCs w:val="28"/>
        </w:rPr>
        <w:t>КСУП «Совхоз – комбинат «Заря»</w:t>
      </w:r>
      <w:r>
        <w:rPr>
          <w:bCs/>
          <w:i/>
          <w:sz w:val="28"/>
          <w:szCs w:val="28"/>
        </w:rPr>
        <w:t>.</w:t>
      </w:r>
    </w:p>
    <w:p w:rsidR="0016369F" w:rsidRPr="00433AED" w:rsidRDefault="0016369F" w:rsidP="0016369F">
      <w:pPr>
        <w:spacing w:line="280" w:lineRule="exact"/>
        <w:jc w:val="both"/>
        <w:rPr>
          <w:i/>
          <w:sz w:val="28"/>
          <w:szCs w:val="28"/>
        </w:rPr>
      </w:pPr>
      <w:proofErr w:type="gramStart"/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  <w:proofErr w:type="gramEnd"/>
    </w:p>
    <w:p w:rsidR="0016369F" w:rsidRPr="00A5334A" w:rsidRDefault="0016369F" w:rsidP="0016369F">
      <w:pPr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ООО «Волга – Дон»</w:t>
      </w:r>
      <w:r w:rsidRPr="008A6BFC">
        <w:rPr>
          <w:bCs/>
          <w:i/>
          <w:sz w:val="30"/>
          <w:szCs w:val="30"/>
        </w:rPr>
        <w:t>, ООО «</w:t>
      </w:r>
      <w:proofErr w:type="spellStart"/>
      <w:r w:rsidRPr="008A6BFC">
        <w:rPr>
          <w:bCs/>
          <w:i/>
          <w:sz w:val="30"/>
          <w:szCs w:val="30"/>
        </w:rPr>
        <w:t>Смайл</w:t>
      </w:r>
      <w:proofErr w:type="spellEnd"/>
      <w:r w:rsidRPr="008A6BFC">
        <w:rPr>
          <w:bCs/>
          <w:i/>
          <w:sz w:val="30"/>
          <w:szCs w:val="30"/>
        </w:rPr>
        <w:t xml:space="preserve"> – </w:t>
      </w:r>
      <w:proofErr w:type="spellStart"/>
      <w:r w:rsidRPr="008A6BFC">
        <w:rPr>
          <w:bCs/>
          <w:i/>
          <w:sz w:val="30"/>
          <w:szCs w:val="30"/>
        </w:rPr>
        <w:t>Дент</w:t>
      </w:r>
      <w:proofErr w:type="spellEnd"/>
      <w:r w:rsidRPr="008A6BFC">
        <w:rPr>
          <w:bCs/>
          <w:i/>
          <w:sz w:val="30"/>
          <w:szCs w:val="30"/>
        </w:rPr>
        <w:t>»,ООО «</w:t>
      </w:r>
      <w:proofErr w:type="spellStart"/>
      <w:r w:rsidRPr="008A6BFC">
        <w:rPr>
          <w:bCs/>
          <w:i/>
          <w:sz w:val="30"/>
          <w:szCs w:val="30"/>
        </w:rPr>
        <w:t>ГаражИнвестмант</w:t>
      </w:r>
      <w:proofErr w:type="spellEnd"/>
      <w:proofErr w:type="gramStart"/>
      <w:r w:rsidRPr="008A6BFC">
        <w:rPr>
          <w:bCs/>
          <w:i/>
          <w:sz w:val="30"/>
          <w:szCs w:val="30"/>
        </w:rPr>
        <w:t xml:space="preserve"> А</w:t>
      </w:r>
      <w:proofErr w:type="gramEnd"/>
      <w:r w:rsidRPr="008A6BFC">
        <w:rPr>
          <w:bCs/>
          <w:i/>
          <w:sz w:val="30"/>
          <w:szCs w:val="30"/>
        </w:rPr>
        <w:t>»</w:t>
      </w:r>
      <w:r>
        <w:rPr>
          <w:bCs/>
          <w:i/>
          <w:sz w:val="30"/>
          <w:szCs w:val="30"/>
        </w:rPr>
        <w:t xml:space="preserve">, </w:t>
      </w:r>
      <w:r w:rsidRPr="00A5334A">
        <w:rPr>
          <w:bCs/>
          <w:i/>
          <w:sz w:val="30"/>
          <w:szCs w:val="30"/>
        </w:rPr>
        <w:t>ООО «Приносим радость»</w:t>
      </w:r>
    </w:p>
    <w:p w:rsidR="0016369F" w:rsidRPr="00433AED" w:rsidRDefault="0016369F" w:rsidP="0016369F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В рамках выполнения мероприятий Государственной программы за январь–</w:t>
      </w:r>
      <w:r>
        <w:rPr>
          <w:sz w:val="30"/>
          <w:szCs w:val="30"/>
        </w:rPr>
        <w:t>дека</w:t>
      </w:r>
      <w:r w:rsidRPr="00433AED">
        <w:rPr>
          <w:sz w:val="30"/>
          <w:szCs w:val="30"/>
        </w:rPr>
        <w:t xml:space="preserve">брь 2019 г. </w:t>
      </w:r>
      <w:r w:rsidRPr="008D24CF">
        <w:rPr>
          <w:b/>
          <w:sz w:val="30"/>
          <w:szCs w:val="30"/>
        </w:rPr>
        <w:t>оказано содействие в трудоустройстве</w:t>
      </w:r>
      <w:r w:rsidRPr="00433AED">
        <w:rPr>
          <w:sz w:val="30"/>
          <w:szCs w:val="30"/>
        </w:rPr>
        <w:t xml:space="preserve"> на созданные рабочие места и имеющиеся вакансии </w:t>
      </w:r>
      <w:r w:rsidRPr="00433AED">
        <w:rPr>
          <w:sz w:val="30"/>
          <w:szCs w:val="30"/>
        </w:rPr>
        <w:br/>
      </w:r>
      <w:r w:rsidRPr="008D24CF">
        <w:rPr>
          <w:b/>
          <w:sz w:val="30"/>
          <w:szCs w:val="30"/>
        </w:rPr>
        <w:t>более 6 тыс. человек, из них 3,0 тыс. безработных</w:t>
      </w:r>
      <w:r w:rsidRPr="00433AED">
        <w:rPr>
          <w:sz w:val="30"/>
          <w:szCs w:val="30"/>
        </w:rPr>
        <w:t>. У</w:t>
      </w:r>
      <w:r w:rsidRPr="00433AED">
        <w:rPr>
          <w:iCs/>
          <w:sz w:val="30"/>
          <w:szCs w:val="30"/>
        </w:rPr>
        <w:t xml:space="preserve">ровень трудоустройства безработных составил </w:t>
      </w:r>
      <w:r>
        <w:rPr>
          <w:iCs/>
          <w:sz w:val="30"/>
          <w:szCs w:val="30"/>
        </w:rPr>
        <w:t>61,7</w:t>
      </w:r>
      <w:r w:rsidRPr="00433AED">
        <w:rPr>
          <w:iCs/>
          <w:sz w:val="30"/>
          <w:szCs w:val="30"/>
        </w:rPr>
        <w:t>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16369F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433AED">
        <w:rPr>
          <w:sz w:val="30"/>
          <w:szCs w:val="30"/>
        </w:rPr>
        <w:t>электрогазосварщик</w:t>
      </w:r>
      <w:proofErr w:type="spellEnd"/>
      <w:r w:rsidRPr="00433AED">
        <w:rPr>
          <w:sz w:val="30"/>
          <w:szCs w:val="30"/>
        </w:rPr>
        <w:t xml:space="preserve">) – </w:t>
      </w:r>
      <w:r>
        <w:rPr>
          <w:sz w:val="30"/>
          <w:szCs w:val="30"/>
        </w:rPr>
        <w:t>50</w:t>
      </w:r>
      <w:r w:rsidRPr="00433AED">
        <w:rPr>
          <w:sz w:val="30"/>
          <w:szCs w:val="30"/>
        </w:rPr>
        <w:t xml:space="preserve">% от общего числа вакансий.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</w:t>
      </w:r>
      <w:r>
        <w:rPr>
          <w:sz w:val="30"/>
          <w:szCs w:val="30"/>
        </w:rPr>
        <w:t>около половины</w:t>
      </w:r>
      <w:r w:rsidRPr="00433AED">
        <w:rPr>
          <w:sz w:val="30"/>
          <w:szCs w:val="30"/>
        </w:rPr>
        <w:t xml:space="preserve"> – здесь сегодня очень востребованы врачи, </w:t>
      </w:r>
      <w:r>
        <w:rPr>
          <w:sz w:val="30"/>
          <w:szCs w:val="30"/>
        </w:rPr>
        <w:t>фармацевты</w:t>
      </w:r>
      <w:r w:rsidRPr="00433AED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медицинские сестры, главные бухгалтера, </w:t>
      </w:r>
      <w:r w:rsidRPr="00433AED">
        <w:rPr>
          <w:sz w:val="30"/>
          <w:szCs w:val="30"/>
        </w:rPr>
        <w:t>инженеры</w:t>
      </w:r>
      <w:r>
        <w:rPr>
          <w:sz w:val="30"/>
          <w:szCs w:val="30"/>
        </w:rPr>
        <w:t xml:space="preserve">, мастера и др.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:rsidR="0016369F" w:rsidRPr="00433AED" w:rsidRDefault="0016369F" w:rsidP="0016369F">
      <w:pPr>
        <w:ind w:firstLine="709"/>
        <w:jc w:val="both"/>
        <w:rPr>
          <w:iCs/>
          <w:sz w:val="30"/>
          <w:szCs w:val="30"/>
        </w:rPr>
      </w:pPr>
      <w:r w:rsidRPr="005C7813">
        <w:rPr>
          <w:iCs/>
          <w:sz w:val="30"/>
          <w:szCs w:val="30"/>
        </w:rPr>
        <w:t xml:space="preserve">В целях стимулирования трудовой мобильности граждан оказано содействие в переселении на новое место жительства и работы </w:t>
      </w:r>
      <w:r w:rsidRPr="008D24CF">
        <w:rPr>
          <w:b/>
          <w:iCs/>
          <w:sz w:val="30"/>
          <w:szCs w:val="30"/>
        </w:rPr>
        <w:t>3 семьям безработных.</w:t>
      </w:r>
      <w:r w:rsidRPr="00433AED">
        <w:rPr>
          <w:iCs/>
          <w:sz w:val="30"/>
          <w:szCs w:val="30"/>
        </w:rPr>
        <w:t xml:space="preserve"> 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повышения конкурентоспособности на рынке труда </w:t>
      </w:r>
      <w:r>
        <w:rPr>
          <w:sz w:val="30"/>
          <w:szCs w:val="30"/>
        </w:rPr>
        <w:t>города</w:t>
      </w:r>
      <w:r w:rsidRPr="00433AED">
        <w:rPr>
          <w:sz w:val="30"/>
          <w:szCs w:val="30"/>
        </w:rPr>
        <w:t xml:space="preserve"> </w:t>
      </w:r>
      <w:r w:rsidRPr="008D24CF">
        <w:rPr>
          <w:b/>
          <w:sz w:val="30"/>
          <w:szCs w:val="30"/>
        </w:rPr>
        <w:t>на профессиональную подготовку, переподготовку и повышение квалификации</w:t>
      </w:r>
      <w:r w:rsidRPr="008D24CF">
        <w:rPr>
          <w:sz w:val="30"/>
          <w:szCs w:val="30"/>
        </w:rPr>
        <w:t xml:space="preserve"> направлено</w:t>
      </w:r>
      <w:r w:rsidRPr="00433AED">
        <w:rPr>
          <w:sz w:val="30"/>
          <w:szCs w:val="30"/>
        </w:rPr>
        <w:t xml:space="preserve"> </w:t>
      </w:r>
      <w:r>
        <w:rPr>
          <w:sz w:val="30"/>
          <w:szCs w:val="30"/>
        </w:rPr>
        <w:t>328</w:t>
      </w:r>
      <w:r w:rsidRPr="00433AED">
        <w:rPr>
          <w:sz w:val="30"/>
          <w:szCs w:val="30"/>
        </w:rPr>
        <w:t xml:space="preserve"> </w:t>
      </w:r>
      <w:r>
        <w:rPr>
          <w:sz w:val="30"/>
          <w:szCs w:val="30"/>
        </w:rPr>
        <w:t>граждан, в том числе</w:t>
      </w:r>
      <w:r w:rsidRPr="00433A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безработных 321 чел. </w:t>
      </w:r>
      <w:r w:rsidRPr="00433AED">
        <w:rPr>
          <w:iCs/>
          <w:sz w:val="30"/>
          <w:szCs w:val="30"/>
        </w:rPr>
        <w:t>(</w:t>
      </w:r>
      <w:r>
        <w:rPr>
          <w:iCs/>
          <w:sz w:val="30"/>
          <w:szCs w:val="30"/>
        </w:rPr>
        <w:t>6,6</w:t>
      </w:r>
      <w:r w:rsidRPr="00433AED">
        <w:rPr>
          <w:iCs/>
          <w:sz w:val="30"/>
          <w:szCs w:val="30"/>
        </w:rPr>
        <w:t xml:space="preserve">% от нуждающихся в трудоустройстве безработных при прогнозе </w:t>
      </w:r>
      <w:r>
        <w:rPr>
          <w:iCs/>
          <w:sz w:val="30"/>
          <w:szCs w:val="30"/>
        </w:rPr>
        <w:t>6</w:t>
      </w:r>
      <w:r w:rsidRPr="00433AED">
        <w:rPr>
          <w:iCs/>
          <w:sz w:val="30"/>
          <w:szCs w:val="30"/>
        </w:rPr>
        <w:t>,5%)</w:t>
      </w:r>
      <w:r w:rsidRPr="00433AED">
        <w:rPr>
          <w:sz w:val="30"/>
          <w:szCs w:val="30"/>
        </w:rPr>
        <w:t>.</w:t>
      </w:r>
    </w:p>
    <w:p w:rsidR="0016369F" w:rsidRPr="00433AED" w:rsidRDefault="0016369F" w:rsidP="0016369F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:rsidR="0016369F" w:rsidRPr="00433AED" w:rsidRDefault="0016369F" w:rsidP="0016369F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</w:t>
      </w:r>
      <w:proofErr w:type="gramStart"/>
      <w:r w:rsidRPr="00433AED">
        <w:rPr>
          <w:i/>
          <w:sz w:val="28"/>
          <w:szCs w:val="28"/>
        </w:rPr>
        <w:t>обучение по заявкам</w:t>
      </w:r>
      <w:proofErr w:type="gramEnd"/>
      <w:r w:rsidRPr="00433AED">
        <w:rPr>
          <w:i/>
          <w:sz w:val="28"/>
          <w:szCs w:val="28"/>
        </w:rPr>
        <w:t xml:space="preserve"> нанимателей с гарантией последующего трудоустройства направлено </w:t>
      </w:r>
      <w:r>
        <w:rPr>
          <w:i/>
          <w:sz w:val="28"/>
          <w:szCs w:val="28"/>
        </w:rPr>
        <w:t>211</w:t>
      </w:r>
      <w:r w:rsidRPr="00433AED">
        <w:rPr>
          <w:i/>
          <w:sz w:val="28"/>
          <w:szCs w:val="28"/>
        </w:rPr>
        <w:t xml:space="preserve"> человек, или 6</w:t>
      </w:r>
      <w:r>
        <w:rPr>
          <w:i/>
          <w:sz w:val="28"/>
          <w:szCs w:val="28"/>
        </w:rPr>
        <w:t>5</w:t>
      </w:r>
      <w:r w:rsidRPr="00433AE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7</w:t>
      </w:r>
      <w:r w:rsidRPr="00433AED">
        <w:rPr>
          <w:i/>
          <w:sz w:val="28"/>
          <w:szCs w:val="28"/>
        </w:rPr>
        <w:t xml:space="preserve">% от общего числа направленных безработных. </w:t>
      </w:r>
    </w:p>
    <w:p w:rsidR="0016369F" w:rsidRPr="00433AED" w:rsidRDefault="0016369F" w:rsidP="0016369F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оказаны </w:t>
      </w:r>
      <w:proofErr w:type="spellStart"/>
      <w:r w:rsidRPr="00433AED">
        <w:rPr>
          <w:sz w:val="30"/>
          <w:szCs w:val="30"/>
          <w:u w:val="single"/>
        </w:rPr>
        <w:t>профориентационные</w:t>
      </w:r>
      <w:proofErr w:type="spellEnd"/>
      <w:r w:rsidRPr="00433AED">
        <w:rPr>
          <w:sz w:val="30"/>
          <w:szCs w:val="30"/>
          <w:u w:val="single"/>
        </w:rPr>
        <w:t xml:space="preserve"> услуги</w:t>
      </w:r>
      <w:r w:rsidRPr="00433AED">
        <w:rPr>
          <w:sz w:val="30"/>
          <w:szCs w:val="30"/>
        </w:rPr>
        <w:t xml:space="preserve"> </w:t>
      </w:r>
      <w:r>
        <w:rPr>
          <w:sz w:val="30"/>
          <w:szCs w:val="30"/>
        </w:rPr>
        <w:t>1,3</w:t>
      </w:r>
      <w:r w:rsidRPr="00433AED">
        <w:rPr>
          <w:sz w:val="30"/>
          <w:szCs w:val="30"/>
        </w:rPr>
        <w:t xml:space="preserve"> тыс. обратившихся граждан. Различными мероприятиями </w:t>
      </w:r>
      <w:proofErr w:type="spellStart"/>
      <w:r w:rsidRPr="00433AED">
        <w:rPr>
          <w:sz w:val="30"/>
          <w:szCs w:val="30"/>
        </w:rPr>
        <w:t>профориентационной</w:t>
      </w:r>
      <w:proofErr w:type="spellEnd"/>
      <w:r w:rsidRPr="00433AED">
        <w:rPr>
          <w:sz w:val="30"/>
          <w:szCs w:val="30"/>
        </w:rPr>
        <w:t xml:space="preserve"> направленности охвачено </w:t>
      </w:r>
      <w:r>
        <w:rPr>
          <w:sz w:val="30"/>
          <w:szCs w:val="30"/>
        </w:rPr>
        <w:t>более 600</w:t>
      </w:r>
      <w:r w:rsidRPr="00433AED">
        <w:rPr>
          <w:sz w:val="30"/>
          <w:szCs w:val="30"/>
        </w:rPr>
        <w:t xml:space="preserve"> учащихся учреждений общего среднего образования.</w:t>
      </w:r>
    </w:p>
    <w:p w:rsidR="0016369F" w:rsidRPr="0016369F" w:rsidRDefault="0016369F" w:rsidP="0016369F">
      <w:pPr>
        <w:ind w:firstLine="709"/>
        <w:jc w:val="both"/>
        <w:rPr>
          <w:iCs/>
          <w:sz w:val="30"/>
          <w:szCs w:val="30"/>
        </w:rPr>
      </w:pPr>
      <w:r w:rsidRPr="005C7813">
        <w:rPr>
          <w:sz w:val="30"/>
          <w:szCs w:val="30"/>
        </w:rPr>
        <w:t xml:space="preserve">С целью </w:t>
      </w:r>
      <w:r w:rsidRPr="008D24CF">
        <w:rPr>
          <w:b/>
          <w:sz w:val="30"/>
          <w:szCs w:val="30"/>
        </w:rPr>
        <w:t>приобретения опыта практической работы</w:t>
      </w:r>
      <w:r w:rsidRPr="005C7813">
        <w:rPr>
          <w:sz w:val="30"/>
          <w:szCs w:val="30"/>
        </w:rPr>
        <w:t xml:space="preserve"> по полученной профессии (специальности) </w:t>
      </w:r>
      <w:r w:rsidRPr="005C7813">
        <w:rPr>
          <w:iCs/>
          <w:sz w:val="30"/>
          <w:szCs w:val="30"/>
        </w:rPr>
        <w:t xml:space="preserve">оказано </w:t>
      </w:r>
      <w:r w:rsidRPr="0016369F">
        <w:rPr>
          <w:iCs/>
          <w:sz w:val="30"/>
          <w:szCs w:val="30"/>
        </w:rPr>
        <w:t>содействие в трудоустройстве на временные рабочие места 64 безработным.</w:t>
      </w:r>
    </w:p>
    <w:p w:rsidR="0016369F" w:rsidRPr="00433AED" w:rsidRDefault="0016369F" w:rsidP="0016369F">
      <w:pPr>
        <w:ind w:firstLine="709"/>
        <w:jc w:val="both"/>
        <w:rPr>
          <w:iCs/>
          <w:sz w:val="30"/>
          <w:szCs w:val="30"/>
        </w:rPr>
      </w:pPr>
      <w:r w:rsidRPr="0016369F">
        <w:rPr>
          <w:iCs/>
          <w:sz w:val="30"/>
          <w:szCs w:val="30"/>
        </w:rPr>
        <w:t xml:space="preserve">В целях содействия </w:t>
      </w:r>
      <w:bookmarkStart w:id="0" w:name="_GoBack"/>
      <w:bookmarkEnd w:id="0"/>
      <w:r w:rsidRPr="0016369F">
        <w:rPr>
          <w:iCs/>
          <w:sz w:val="30"/>
          <w:szCs w:val="30"/>
        </w:rPr>
        <w:t>максимальной занятости высвобождаемых</w:t>
      </w:r>
      <w:r w:rsidRPr="00433AED">
        <w:rPr>
          <w:iCs/>
          <w:sz w:val="30"/>
          <w:szCs w:val="30"/>
        </w:rPr>
        <w:t xml:space="preserve"> работников органами по труду, занятости и социальной защите проводятся </w:t>
      </w:r>
      <w:r w:rsidRPr="008D24CF">
        <w:rPr>
          <w:b/>
          <w:iCs/>
          <w:sz w:val="30"/>
          <w:szCs w:val="30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</w:t>
      </w:r>
      <w:r w:rsidRPr="00433AED">
        <w:rPr>
          <w:iCs/>
          <w:sz w:val="30"/>
          <w:szCs w:val="30"/>
        </w:rPr>
        <w:lastRenderedPageBreak/>
        <w:t>законодательства о занятости населения, социальной защите, разъяснению ситуации на рынке труда региона, организован</w:t>
      </w:r>
      <w:r>
        <w:rPr>
          <w:iCs/>
          <w:sz w:val="30"/>
          <w:szCs w:val="30"/>
        </w:rPr>
        <w:t>а</w:t>
      </w:r>
      <w:r w:rsidRPr="00433AED">
        <w:rPr>
          <w:iCs/>
          <w:sz w:val="30"/>
          <w:szCs w:val="30"/>
        </w:rPr>
        <w:t xml:space="preserve"> «горяч</w:t>
      </w:r>
      <w:r>
        <w:rPr>
          <w:iCs/>
          <w:sz w:val="30"/>
          <w:szCs w:val="30"/>
        </w:rPr>
        <w:t>ая</w:t>
      </w:r>
      <w:r w:rsidRPr="00433AED">
        <w:rPr>
          <w:iCs/>
          <w:sz w:val="30"/>
          <w:szCs w:val="30"/>
        </w:rPr>
        <w:t xml:space="preserve"> лини</w:t>
      </w:r>
      <w:r>
        <w:rPr>
          <w:iCs/>
          <w:sz w:val="30"/>
          <w:szCs w:val="30"/>
        </w:rPr>
        <w:t>я</w:t>
      </w:r>
      <w:r w:rsidRPr="00433AED">
        <w:rPr>
          <w:iCs/>
          <w:sz w:val="30"/>
          <w:szCs w:val="30"/>
        </w:rPr>
        <w:t xml:space="preserve">».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8D24CF">
        <w:rPr>
          <w:b/>
          <w:sz w:val="30"/>
          <w:szCs w:val="30"/>
        </w:rPr>
        <w:t>В оплачиваемых общественных работах</w:t>
      </w:r>
      <w:r w:rsidRPr="00433AED">
        <w:rPr>
          <w:sz w:val="30"/>
          <w:szCs w:val="30"/>
        </w:rPr>
        <w:t xml:space="preserve"> приняли участие </w:t>
      </w:r>
      <w:r>
        <w:rPr>
          <w:sz w:val="30"/>
          <w:szCs w:val="30"/>
        </w:rPr>
        <w:t>2510</w:t>
      </w:r>
      <w:r w:rsidRPr="00433AED">
        <w:rPr>
          <w:sz w:val="30"/>
          <w:szCs w:val="30"/>
        </w:rPr>
        <w:t xml:space="preserve"> человек. Обеспечена временная трудовая занятость </w:t>
      </w:r>
      <w:r>
        <w:rPr>
          <w:sz w:val="30"/>
          <w:szCs w:val="30"/>
        </w:rPr>
        <w:t>2043</w:t>
      </w:r>
      <w:r w:rsidRPr="00433AED">
        <w:rPr>
          <w:sz w:val="30"/>
          <w:szCs w:val="30"/>
        </w:rPr>
        <w:t xml:space="preserve"> школьников, учащихся и студентов в свободное от учебы время.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Забронировано </w:t>
      </w:r>
      <w:r>
        <w:rPr>
          <w:sz w:val="30"/>
          <w:szCs w:val="30"/>
        </w:rPr>
        <w:t>1170</w:t>
      </w:r>
      <w:r w:rsidRPr="00433AED">
        <w:rPr>
          <w:sz w:val="30"/>
          <w:szCs w:val="30"/>
        </w:rPr>
        <w:t xml:space="preserve"> рабочих места для приема на работу граждан, которым предоставляются </w:t>
      </w:r>
      <w:r w:rsidRPr="008D24CF">
        <w:rPr>
          <w:b/>
          <w:sz w:val="30"/>
          <w:szCs w:val="30"/>
        </w:rPr>
        <w:t>дополнительные гарантии в области содействия занятости населения</w:t>
      </w:r>
      <w:r w:rsidRPr="00433AED">
        <w:rPr>
          <w:sz w:val="30"/>
          <w:szCs w:val="30"/>
        </w:rPr>
        <w:t>.</w:t>
      </w:r>
    </w:p>
    <w:p w:rsidR="0016369F" w:rsidRPr="00433AED" w:rsidRDefault="0016369F" w:rsidP="0016369F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</w:t>
      </w:r>
      <w:r w:rsidRPr="007B4014">
        <w:rPr>
          <w:b/>
          <w:sz w:val="30"/>
          <w:szCs w:val="30"/>
        </w:rPr>
        <w:t>адаптацию к трудовой деятельности</w:t>
      </w:r>
      <w:r w:rsidRPr="00433AED">
        <w:rPr>
          <w:sz w:val="30"/>
          <w:szCs w:val="30"/>
        </w:rPr>
        <w:t xml:space="preserve"> с компенсацией затрат нанимателям по оплате труда направлено </w:t>
      </w:r>
      <w:r>
        <w:rPr>
          <w:sz w:val="30"/>
          <w:szCs w:val="30"/>
        </w:rPr>
        <w:t>32</w:t>
      </w:r>
      <w:r w:rsidRPr="00433AED">
        <w:rPr>
          <w:sz w:val="30"/>
          <w:szCs w:val="30"/>
        </w:rPr>
        <w:t xml:space="preserve"> инвалида.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  <w:lang w:eastAsia="en-US"/>
        </w:rPr>
      </w:pPr>
      <w:r>
        <w:rPr>
          <w:spacing w:val="-6"/>
          <w:sz w:val="30"/>
          <w:szCs w:val="30"/>
        </w:rPr>
        <w:t xml:space="preserve">Оказано </w:t>
      </w:r>
      <w:r w:rsidRPr="00433AED">
        <w:rPr>
          <w:spacing w:val="-6"/>
          <w:sz w:val="30"/>
          <w:szCs w:val="30"/>
        </w:rPr>
        <w:t>содействие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433AED">
        <w:rPr>
          <w:spacing w:val="-6"/>
          <w:sz w:val="30"/>
          <w:szCs w:val="30"/>
        </w:rPr>
        <w:t>агроэкотуризма</w:t>
      </w:r>
      <w:proofErr w:type="spellEnd"/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8D24CF">
        <w:rPr>
          <w:b/>
          <w:spacing w:val="-6"/>
          <w:sz w:val="30"/>
          <w:szCs w:val="30"/>
        </w:rPr>
        <w:t>финансовой поддержк</w:t>
      </w:r>
      <w:r>
        <w:rPr>
          <w:b/>
          <w:spacing w:val="-6"/>
          <w:sz w:val="30"/>
          <w:szCs w:val="30"/>
        </w:rPr>
        <w:t>ой</w:t>
      </w:r>
      <w:r w:rsidRPr="008D24CF">
        <w:rPr>
          <w:b/>
          <w:spacing w:val="-6"/>
          <w:sz w:val="30"/>
          <w:szCs w:val="30"/>
        </w:rPr>
        <w:t xml:space="preserve"> путем предоставления субсидий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2019 г. </w:t>
      </w:r>
      <w:r>
        <w:rPr>
          <w:spacing w:val="-6"/>
          <w:sz w:val="30"/>
          <w:szCs w:val="30"/>
        </w:rPr>
        <w:t xml:space="preserve"> 92</w:t>
      </w:r>
      <w:r w:rsidRPr="00433AED">
        <w:rPr>
          <w:spacing w:val="-6"/>
          <w:sz w:val="30"/>
          <w:szCs w:val="30"/>
        </w:rPr>
        <w:t xml:space="preserve"> безработным.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433AED">
        <w:rPr>
          <w:sz w:val="30"/>
          <w:szCs w:val="30"/>
        </w:rPr>
        <w:t>заработать</w:t>
      </w:r>
      <w:proofErr w:type="gramEnd"/>
      <w:r w:rsidRPr="00433AED">
        <w:rPr>
          <w:sz w:val="30"/>
          <w:szCs w:val="30"/>
        </w:rPr>
        <w:t xml:space="preserve">, занимаясь при этом любимым делом. </w:t>
      </w:r>
    </w:p>
    <w:p w:rsidR="0016369F" w:rsidRPr="00433AED" w:rsidRDefault="0016369F" w:rsidP="0016369F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p w:rsidR="00F22CB9" w:rsidRDefault="00F22CB9" w:rsidP="00912188">
      <w:pPr>
        <w:ind w:firstLine="709"/>
        <w:jc w:val="both"/>
        <w:rPr>
          <w:sz w:val="30"/>
          <w:szCs w:val="30"/>
          <w:lang w:eastAsia="en-US"/>
        </w:rPr>
      </w:pPr>
    </w:p>
    <w:sectPr w:rsidR="00F22CB9" w:rsidSect="005C23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B9" w:rsidRDefault="00F22CB9" w:rsidP="00AB1D16">
      <w:r>
        <w:separator/>
      </w:r>
    </w:p>
  </w:endnote>
  <w:endnote w:type="continuationSeparator" w:id="0">
    <w:p w:rsidR="00F22CB9" w:rsidRDefault="00F22CB9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B9" w:rsidRDefault="00F22CB9" w:rsidP="00AB1D16">
      <w:r>
        <w:separator/>
      </w:r>
    </w:p>
  </w:footnote>
  <w:footnote w:type="continuationSeparator" w:id="0">
    <w:p w:rsidR="00F22CB9" w:rsidRDefault="00F22CB9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B9" w:rsidRPr="005C238C" w:rsidRDefault="00F22CB9">
    <w:pPr>
      <w:pStyle w:val="a7"/>
      <w:jc w:val="center"/>
      <w:rPr>
        <w:sz w:val="24"/>
        <w:szCs w:val="24"/>
      </w:rPr>
    </w:pPr>
    <w:r w:rsidRPr="005C238C">
      <w:rPr>
        <w:sz w:val="24"/>
        <w:szCs w:val="24"/>
      </w:rPr>
      <w:fldChar w:fldCharType="begin"/>
    </w:r>
    <w:r w:rsidRPr="005C238C">
      <w:rPr>
        <w:sz w:val="24"/>
        <w:szCs w:val="24"/>
      </w:rPr>
      <w:instrText>PAGE   \* MERGEFORMAT</w:instrText>
    </w:r>
    <w:r w:rsidRPr="005C238C">
      <w:rPr>
        <w:sz w:val="24"/>
        <w:szCs w:val="24"/>
      </w:rPr>
      <w:fldChar w:fldCharType="separate"/>
    </w:r>
    <w:r w:rsidR="0016369F">
      <w:rPr>
        <w:noProof/>
        <w:sz w:val="24"/>
        <w:szCs w:val="24"/>
      </w:rPr>
      <w:t>7</w:t>
    </w:r>
    <w:r w:rsidRPr="005C238C">
      <w:rPr>
        <w:sz w:val="24"/>
        <w:szCs w:val="24"/>
      </w:rPr>
      <w:fldChar w:fldCharType="end"/>
    </w:r>
  </w:p>
  <w:p w:rsidR="00F22CB9" w:rsidRDefault="00F22C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A"/>
    <w:rsid w:val="00012C62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899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48C8"/>
    <w:rsid w:val="00117155"/>
    <w:rsid w:val="001403B2"/>
    <w:rsid w:val="00142F88"/>
    <w:rsid w:val="001541EA"/>
    <w:rsid w:val="0016369F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33C55"/>
    <w:rsid w:val="00255EA6"/>
    <w:rsid w:val="00260886"/>
    <w:rsid w:val="00264449"/>
    <w:rsid w:val="00265CD9"/>
    <w:rsid w:val="00282362"/>
    <w:rsid w:val="00290DEA"/>
    <w:rsid w:val="002931B3"/>
    <w:rsid w:val="00295FA1"/>
    <w:rsid w:val="002A0153"/>
    <w:rsid w:val="002A77A3"/>
    <w:rsid w:val="002C28B2"/>
    <w:rsid w:val="002C2D33"/>
    <w:rsid w:val="002C7B8F"/>
    <w:rsid w:val="002D40D8"/>
    <w:rsid w:val="002D5722"/>
    <w:rsid w:val="002D650F"/>
    <w:rsid w:val="002E0A4C"/>
    <w:rsid w:val="002E5BEE"/>
    <w:rsid w:val="002E6294"/>
    <w:rsid w:val="002F6620"/>
    <w:rsid w:val="00311354"/>
    <w:rsid w:val="00311B22"/>
    <w:rsid w:val="0031728F"/>
    <w:rsid w:val="003373D2"/>
    <w:rsid w:val="00343624"/>
    <w:rsid w:val="00347331"/>
    <w:rsid w:val="00347E7A"/>
    <w:rsid w:val="003525EC"/>
    <w:rsid w:val="00356C2A"/>
    <w:rsid w:val="00385EED"/>
    <w:rsid w:val="00397587"/>
    <w:rsid w:val="003A1700"/>
    <w:rsid w:val="003A32F8"/>
    <w:rsid w:val="003A7EB9"/>
    <w:rsid w:val="003B2301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3492B"/>
    <w:rsid w:val="004413F7"/>
    <w:rsid w:val="00450059"/>
    <w:rsid w:val="0045085A"/>
    <w:rsid w:val="0045457D"/>
    <w:rsid w:val="00454D86"/>
    <w:rsid w:val="00457A6F"/>
    <w:rsid w:val="00461D11"/>
    <w:rsid w:val="00462971"/>
    <w:rsid w:val="00467434"/>
    <w:rsid w:val="00467AF3"/>
    <w:rsid w:val="00467C6C"/>
    <w:rsid w:val="00490275"/>
    <w:rsid w:val="00497201"/>
    <w:rsid w:val="004A1C26"/>
    <w:rsid w:val="004A2EC7"/>
    <w:rsid w:val="004B49C5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44350"/>
    <w:rsid w:val="0055299C"/>
    <w:rsid w:val="00553B85"/>
    <w:rsid w:val="0055465C"/>
    <w:rsid w:val="00561B67"/>
    <w:rsid w:val="00566791"/>
    <w:rsid w:val="005768EF"/>
    <w:rsid w:val="00577C8A"/>
    <w:rsid w:val="00583219"/>
    <w:rsid w:val="00583F75"/>
    <w:rsid w:val="00585E16"/>
    <w:rsid w:val="00590C60"/>
    <w:rsid w:val="0059565D"/>
    <w:rsid w:val="005971D0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438C"/>
    <w:rsid w:val="005E6041"/>
    <w:rsid w:val="005E65B4"/>
    <w:rsid w:val="005F00B6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1727C"/>
    <w:rsid w:val="0062312D"/>
    <w:rsid w:val="00637190"/>
    <w:rsid w:val="006372D7"/>
    <w:rsid w:val="00640077"/>
    <w:rsid w:val="00644C97"/>
    <w:rsid w:val="00652080"/>
    <w:rsid w:val="00652A5C"/>
    <w:rsid w:val="0065487E"/>
    <w:rsid w:val="00657A54"/>
    <w:rsid w:val="006609D4"/>
    <w:rsid w:val="0066527B"/>
    <w:rsid w:val="00666751"/>
    <w:rsid w:val="00666754"/>
    <w:rsid w:val="00671E45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0745B"/>
    <w:rsid w:val="00713444"/>
    <w:rsid w:val="00720828"/>
    <w:rsid w:val="00726051"/>
    <w:rsid w:val="00741993"/>
    <w:rsid w:val="00741AE1"/>
    <w:rsid w:val="00742976"/>
    <w:rsid w:val="00743C6B"/>
    <w:rsid w:val="00743D6D"/>
    <w:rsid w:val="00754C66"/>
    <w:rsid w:val="00760BC8"/>
    <w:rsid w:val="00764E42"/>
    <w:rsid w:val="0077271F"/>
    <w:rsid w:val="00773727"/>
    <w:rsid w:val="007846C8"/>
    <w:rsid w:val="00795600"/>
    <w:rsid w:val="007B0D73"/>
    <w:rsid w:val="007B44C3"/>
    <w:rsid w:val="007B4827"/>
    <w:rsid w:val="007B6A0C"/>
    <w:rsid w:val="007B6A13"/>
    <w:rsid w:val="007C6B52"/>
    <w:rsid w:val="007D21B5"/>
    <w:rsid w:val="007D222C"/>
    <w:rsid w:val="007E223F"/>
    <w:rsid w:val="007E6AD4"/>
    <w:rsid w:val="007F046D"/>
    <w:rsid w:val="007F10CE"/>
    <w:rsid w:val="007F4441"/>
    <w:rsid w:val="007F6BA6"/>
    <w:rsid w:val="00806521"/>
    <w:rsid w:val="008156E7"/>
    <w:rsid w:val="008174EF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4611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2188"/>
    <w:rsid w:val="00913063"/>
    <w:rsid w:val="00913AD7"/>
    <w:rsid w:val="00920618"/>
    <w:rsid w:val="0092609B"/>
    <w:rsid w:val="0093489D"/>
    <w:rsid w:val="00937E11"/>
    <w:rsid w:val="00945A2D"/>
    <w:rsid w:val="00955F85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27C30"/>
    <w:rsid w:val="00A37937"/>
    <w:rsid w:val="00A42413"/>
    <w:rsid w:val="00A47EBC"/>
    <w:rsid w:val="00A60892"/>
    <w:rsid w:val="00A65263"/>
    <w:rsid w:val="00A71E79"/>
    <w:rsid w:val="00A736EB"/>
    <w:rsid w:val="00A814A4"/>
    <w:rsid w:val="00A81F87"/>
    <w:rsid w:val="00A940D7"/>
    <w:rsid w:val="00A94AFA"/>
    <w:rsid w:val="00A96971"/>
    <w:rsid w:val="00AA78F5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036D5"/>
    <w:rsid w:val="00B11170"/>
    <w:rsid w:val="00B22010"/>
    <w:rsid w:val="00B32196"/>
    <w:rsid w:val="00B51103"/>
    <w:rsid w:val="00B5412C"/>
    <w:rsid w:val="00B77B97"/>
    <w:rsid w:val="00B82C2F"/>
    <w:rsid w:val="00B855DC"/>
    <w:rsid w:val="00B92188"/>
    <w:rsid w:val="00B92A32"/>
    <w:rsid w:val="00B92FF4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D641C"/>
    <w:rsid w:val="00BE291B"/>
    <w:rsid w:val="00BF6DBE"/>
    <w:rsid w:val="00C11E59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D6296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B7EA7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619E6"/>
    <w:rsid w:val="00E637FF"/>
    <w:rsid w:val="00E71F0E"/>
    <w:rsid w:val="00E840E9"/>
    <w:rsid w:val="00E93BC3"/>
    <w:rsid w:val="00E973FE"/>
    <w:rsid w:val="00EA1C29"/>
    <w:rsid w:val="00EB28ED"/>
    <w:rsid w:val="00EB55B6"/>
    <w:rsid w:val="00EC2A87"/>
    <w:rsid w:val="00EE25DC"/>
    <w:rsid w:val="00EE5C5F"/>
    <w:rsid w:val="00EF270E"/>
    <w:rsid w:val="00EF6B84"/>
    <w:rsid w:val="00F02DBC"/>
    <w:rsid w:val="00F05888"/>
    <w:rsid w:val="00F058A0"/>
    <w:rsid w:val="00F22CB9"/>
    <w:rsid w:val="00F231DD"/>
    <w:rsid w:val="00F31AFB"/>
    <w:rsid w:val="00F365FF"/>
    <w:rsid w:val="00F52F20"/>
    <w:rsid w:val="00F57298"/>
    <w:rsid w:val="00F71BA9"/>
    <w:rsid w:val="00F71BC8"/>
    <w:rsid w:val="00F72611"/>
    <w:rsid w:val="00F768A5"/>
    <w:rsid w:val="00F95362"/>
    <w:rsid w:val="00FB4912"/>
    <w:rsid w:val="00FB4FFC"/>
    <w:rsid w:val="00FC1BFA"/>
    <w:rsid w:val="00FC5CD3"/>
    <w:rsid w:val="00FE299F"/>
    <w:rsid w:val="00FE6339"/>
    <w:rsid w:val="00FE640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1D16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B1D16"/>
    <w:rPr>
      <w:rFonts w:ascii="Arial" w:hAnsi="Arial" w:cs="Arial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1D16"/>
    <w:rPr>
      <w:rFonts w:ascii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B1D16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F444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F444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973FE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rsid w:val="005048C5"/>
    <w:rPr>
      <w:sz w:val="24"/>
      <w:szCs w:val="24"/>
    </w:rPr>
  </w:style>
  <w:style w:type="paragraph" w:styleId="ae">
    <w:name w:val="List Paragraph"/>
    <w:basedOn w:val="a"/>
    <w:uiPriority w:val="99"/>
    <w:qFormat/>
    <w:rsid w:val="00022E04"/>
    <w:pPr>
      <w:ind w:left="720"/>
    </w:pPr>
  </w:style>
  <w:style w:type="character" w:styleId="af">
    <w:name w:val="Emphasis"/>
    <w:basedOn w:val="a0"/>
    <w:uiPriority w:val="99"/>
    <w:qFormat/>
    <w:rsid w:val="00683AFE"/>
    <w:rPr>
      <w:rFonts w:cs="Times New Roman"/>
      <w:i/>
      <w:iCs/>
    </w:rPr>
  </w:style>
  <w:style w:type="character" w:styleId="af0">
    <w:name w:val="annotation reference"/>
    <w:basedOn w:val="a0"/>
    <w:uiPriority w:val="99"/>
    <w:semiHidden/>
    <w:rsid w:val="00E3208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3208A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3208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1D16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B1D16"/>
    <w:rPr>
      <w:rFonts w:ascii="Arial" w:hAnsi="Arial" w:cs="Arial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1D16"/>
    <w:rPr>
      <w:rFonts w:ascii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B1D16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F444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F444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973FE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rsid w:val="005048C5"/>
    <w:rPr>
      <w:sz w:val="24"/>
      <w:szCs w:val="24"/>
    </w:rPr>
  </w:style>
  <w:style w:type="paragraph" w:styleId="ae">
    <w:name w:val="List Paragraph"/>
    <w:basedOn w:val="a"/>
    <w:uiPriority w:val="99"/>
    <w:qFormat/>
    <w:rsid w:val="00022E04"/>
    <w:pPr>
      <w:ind w:left="720"/>
    </w:pPr>
  </w:style>
  <w:style w:type="character" w:styleId="af">
    <w:name w:val="Emphasis"/>
    <w:basedOn w:val="a0"/>
    <w:uiPriority w:val="99"/>
    <w:qFormat/>
    <w:rsid w:val="00683AFE"/>
    <w:rPr>
      <w:rFonts w:cs="Times New Roman"/>
      <w:i/>
      <w:iCs/>
    </w:rPr>
  </w:style>
  <w:style w:type="character" w:styleId="af0">
    <w:name w:val="annotation reference"/>
    <w:basedOn w:val="a0"/>
    <w:uiPriority w:val="99"/>
    <w:semiHidden/>
    <w:rsid w:val="00E3208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3208A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3208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SPecialiST RePack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Рощенко Анатолий Викторович</dc:creator>
  <cp:lastModifiedBy>Белобородько Марина Владимировна</cp:lastModifiedBy>
  <cp:revision>2</cp:revision>
  <cp:lastPrinted>2020-01-15T06:56:00Z</cp:lastPrinted>
  <dcterms:created xsi:type="dcterms:W3CDTF">2020-01-15T09:39:00Z</dcterms:created>
  <dcterms:modified xsi:type="dcterms:W3CDTF">2020-01-15T09:39:00Z</dcterms:modified>
</cp:coreProperties>
</file>