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23" w:rsidRPr="00EB7123" w:rsidRDefault="00EB7123" w:rsidP="00F21599">
      <w:pPr>
        <w:spacing w:line="280" w:lineRule="exact"/>
        <w:jc w:val="both"/>
        <w:rPr>
          <w:b/>
          <w:sz w:val="28"/>
          <w:szCs w:val="28"/>
        </w:rPr>
      </w:pPr>
      <w:r w:rsidRPr="00EB7123">
        <w:rPr>
          <w:b/>
          <w:sz w:val="28"/>
          <w:szCs w:val="28"/>
        </w:rPr>
        <w:t xml:space="preserve">Материал (городской)  к Единому дню информирования </w:t>
      </w:r>
    </w:p>
    <w:p w:rsidR="00EB7123" w:rsidRDefault="00F21599" w:rsidP="00F21599">
      <w:pPr>
        <w:spacing w:line="280" w:lineRule="exact"/>
        <w:jc w:val="both"/>
        <w:rPr>
          <w:b/>
          <w:sz w:val="30"/>
          <w:szCs w:val="30"/>
        </w:rPr>
      </w:pPr>
      <w:r w:rsidRPr="00EB7123">
        <w:rPr>
          <w:b/>
          <w:sz w:val="30"/>
          <w:szCs w:val="30"/>
        </w:rPr>
        <w:t xml:space="preserve"> «Транспортный комплекс Республики Беларусь:</w:t>
      </w:r>
    </w:p>
    <w:p w:rsidR="00F21599" w:rsidRPr="00EB7123" w:rsidRDefault="00F21599" w:rsidP="00F21599">
      <w:pPr>
        <w:spacing w:line="280" w:lineRule="exact"/>
        <w:jc w:val="both"/>
        <w:rPr>
          <w:b/>
          <w:sz w:val="30"/>
          <w:szCs w:val="30"/>
        </w:rPr>
      </w:pPr>
      <w:r w:rsidRPr="00EB7123">
        <w:rPr>
          <w:b/>
          <w:sz w:val="30"/>
          <w:szCs w:val="30"/>
        </w:rPr>
        <w:t xml:space="preserve"> состояние и перспективы его развития</w:t>
      </w:r>
      <w:r w:rsidR="00EB7123">
        <w:rPr>
          <w:b/>
          <w:sz w:val="30"/>
          <w:szCs w:val="30"/>
        </w:rPr>
        <w:t>»</w:t>
      </w:r>
    </w:p>
    <w:p w:rsidR="00523555" w:rsidRDefault="00523555" w:rsidP="0012423B">
      <w:pPr>
        <w:ind w:firstLine="708"/>
        <w:jc w:val="both"/>
        <w:rPr>
          <w:b/>
          <w:sz w:val="28"/>
          <w:szCs w:val="28"/>
        </w:rPr>
      </w:pPr>
    </w:p>
    <w:p w:rsidR="00F63F5E" w:rsidRDefault="00F63F5E" w:rsidP="0012423B">
      <w:pPr>
        <w:ind w:firstLine="708"/>
        <w:jc w:val="both"/>
        <w:rPr>
          <w:sz w:val="30"/>
          <w:szCs w:val="30"/>
        </w:rPr>
      </w:pPr>
      <w:r w:rsidRPr="00F63F5E">
        <w:rPr>
          <w:sz w:val="30"/>
          <w:szCs w:val="30"/>
        </w:rPr>
        <w:t xml:space="preserve">Транспортный комплекс </w:t>
      </w:r>
      <w:r>
        <w:rPr>
          <w:sz w:val="30"/>
          <w:szCs w:val="30"/>
        </w:rPr>
        <w:t xml:space="preserve">Гомельской </w:t>
      </w:r>
      <w:r w:rsidRPr="00F63F5E">
        <w:rPr>
          <w:sz w:val="30"/>
          <w:szCs w:val="30"/>
        </w:rPr>
        <w:t>области</w:t>
      </w:r>
      <w:r w:rsidR="00B77BBF">
        <w:rPr>
          <w:sz w:val="30"/>
          <w:szCs w:val="30"/>
        </w:rPr>
        <w:t>, в том числе города Гомеля,</w:t>
      </w:r>
      <w:r w:rsidRPr="00F63F5E">
        <w:rPr>
          <w:sz w:val="30"/>
          <w:szCs w:val="30"/>
        </w:rPr>
        <w:t xml:space="preserve"> представлен организациями железнодорожного, воздушного, водного, автомобильного</w:t>
      </w:r>
      <w:r>
        <w:rPr>
          <w:sz w:val="30"/>
          <w:szCs w:val="30"/>
        </w:rPr>
        <w:t xml:space="preserve"> и городского электрического</w:t>
      </w:r>
      <w:r w:rsidRPr="00F63F5E">
        <w:rPr>
          <w:sz w:val="30"/>
          <w:szCs w:val="30"/>
        </w:rPr>
        <w:t xml:space="preserve"> транспорта и дорожным хозяйством.</w:t>
      </w:r>
    </w:p>
    <w:p w:rsidR="008B103A" w:rsidRDefault="007C573D" w:rsidP="008B103A">
      <w:pPr>
        <w:ind w:firstLine="708"/>
        <w:jc w:val="both"/>
        <w:rPr>
          <w:sz w:val="30"/>
          <w:szCs w:val="30"/>
        </w:rPr>
      </w:pPr>
      <w:r>
        <w:rPr>
          <w:sz w:val="30"/>
          <w:szCs w:val="30"/>
        </w:rPr>
        <w:t xml:space="preserve">В целях </w:t>
      </w:r>
      <w:r w:rsidRPr="007C573D">
        <w:rPr>
          <w:sz w:val="30"/>
          <w:szCs w:val="30"/>
        </w:rPr>
        <w:t>удовлетворени</w:t>
      </w:r>
      <w:r>
        <w:rPr>
          <w:sz w:val="30"/>
          <w:szCs w:val="30"/>
        </w:rPr>
        <w:t>я</w:t>
      </w:r>
      <w:r w:rsidRPr="007C573D">
        <w:rPr>
          <w:sz w:val="30"/>
          <w:szCs w:val="30"/>
        </w:rPr>
        <w:t xml:space="preserve"> потребностей населения и экономики республики в транспортных услугах</w:t>
      </w:r>
      <w:r>
        <w:rPr>
          <w:sz w:val="30"/>
          <w:szCs w:val="30"/>
        </w:rPr>
        <w:t xml:space="preserve"> постановлением Совета Министров Республики Беларусь</w:t>
      </w:r>
      <w:r w:rsidR="008B103A">
        <w:rPr>
          <w:sz w:val="30"/>
          <w:szCs w:val="30"/>
        </w:rPr>
        <w:t xml:space="preserve"> от 28.04.2016 г. № 345 утверждена </w:t>
      </w:r>
      <w:r w:rsidR="008B103A" w:rsidRPr="008B103A">
        <w:rPr>
          <w:sz w:val="30"/>
          <w:szCs w:val="30"/>
        </w:rPr>
        <w:t xml:space="preserve"> Государственн</w:t>
      </w:r>
      <w:r w:rsidR="008B103A">
        <w:rPr>
          <w:sz w:val="30"/>
          <w:szCs w:val="30"/>
        </w:rPr>
        <w:t>ая</w:t>
      </w:r>
      <w:r w:rsidR="008B103A" w:rsidRPr="008B103A">
        <w:rPr>
          <w:sz w:val="30"/>
          <w:szCs w:val="30"/>
        </w:rPr>
        <w:t xml:space="preserve"> программ</w:t>
      </w:r>
      <w:r w:rsidR="008B103A">
        <w:rPr>
          <w:sz w:val="30"/>
          <w:szCs w:val="30"/>
        </w:rPr>
        <w:t>а</w:t>
      </w:r>
      <w:r w:rsidR="008B103A" w:rsidRPr="008B103A">
        <w:rPr>
          <w:sz w:val="30"/>
          <w:szCs w:val="30"/>
        </w:rPr>
        <w:t xml:space="preserve"> развития транспортного комплекса Республики Беларусь на</w:t>
      </w:r>
      <w:r w:rsidR="008B103A">
        <w:rPr>
          <w:sz w:val="30"/>
          <w:szCs w:val="30"/>
        </w:rPr>
        <w:t> 2016</w:t>
      </w:r>
      <w:r w:rsidR="008B103A" w:rsidRPr="008B103A">
        <w:rPr>
          <w:sz w:val="30"/>
          <w:szCs w:val="30"/>
        </w:rPr>
        <w:t>-2020 годы</w:t>
      </w:r>
      <w:r w:rsidR="008B103A">
        <w:rPr>
          <w:sz w:val="30"/>
          <w:szCs w:val="30"/>
        </w:rPr>
        <w:t xml:space="preserve">. </w:t>
      </w:r>
    </w:p>
    <w:p w:rsidR="008B103A" w:rsidRDefault="003F0F8D" w:rsidP="008B103A">
      <w:pPr>
        <w:autoSpaceDE w:val="0"/>
        <w:autoSpaceDN w:val="0"/>
        <w:adjustRightInd w:val="0"/>
        <w:ind w:firstLine="708"/>
        <w:jc w:val="both"/>
        <w:rPr>
          <w:sz w:val="30"/>
          <w:szCs w:val="30"/>
        </w:rPr>
      </w:pPr>
      <w:r>
        <w:rPr>
          <w:sz w:val="30"/>
          <w:szCs w:val="30"/>
        </w:rPr>
        <w:t>Также, в</w:t>
      </w:r>
      <w:r w:rsidR="008B103A">
        <w:rPr>
          <w:sz w:val="30"/>
          <w:szCs w:val="30"/>
        </w:rPr>
        <w:t xml:space="preserve"> целях </w:t>
      </w:r>
      <w:r w:rsidR="008B103A" w:rsidRPr="008B103A">
        <w:rPr>
          <w:sz w:val="30"/>
          <w:szCs w:val="30"/>
        </w:rPr>
        <w:t>улучшени</w:t>
      </w:r>
      <w:r w:rsidR="008B103A">
        <w:rPr>
          <w:sz w:val="30"/>
          <w:szCs w:val="30"/>
        </w:rPr>
        <w:t>я</w:t>
      </w:r>
      <w:r w:rsidR="008B103A" w:rsidRPr="008B103A">
        <w:rPr>
          <w:sz w:val="30"/>
          <w:szCs w:val="30"/>
        </w:rPr>
        <w:t xml:space="preserve"> качественных показателей автомобильных дорог общего пользования</w:t>
      </w:r>
      <w:r w:rsidR="008B103A">
        <w:rPr>
          <w:sz w:val="30"/>
          <w:szCs w:val="30"/>
        </w:rPr>
        <w:t xml:space="preserve"> постановлением Совета Министров Республики Беларусь от 18.09.2017 г. № 699 утверждена </w:t>
      </w:r>
      <w:r w:rsidR="008B103A" w:rsidRPr="008B103A">
        <w:rPr>
          <w:sz w:val="30"/>
          <w:szCs w:val="30"/>
        </w:rPr>
        <w:t>Государственн</w:t>
      </w:r>
      <w:r w:rsidR="008B103A">
        <w:rPr>
          <w:sz w:val="30"/>
          <w:szCs w:val="30"/>
        </w:rPr>
        <w:t>ая</w:t>
      </w:r>
      <w:r w:rsidR="008B103A" w:rsidRPr="008B103A">
        <w:rPr>
          <w:sz w:val="30"/>
          <w:szCs w:val="30"/>
        </w:rPr>
        <w:t xml:space="preserve"> программ</w:t>
      </w:r>
      <w:r w:rsidR="008B103A">
        <w:rPr>
          <w:sz w:val="30"/>
          <w:szCs w:val="30"/>
        </w:rPr>
        <w:t>а</w:t>
      </w:r>
      <w:r w:rsidR="008B103A" w:rsidRPr="008B103A">
        <w:rPr>
          <w:sz w:val="30"/>
          <w:szCs w:val="30"/>
        </w:rPr>
        <w:t xml:space="preserve"> по развитию и содержанию автомобильных дорог в Республике Б</w:t>
      </w:r>
      <w:r w:rsidR="008B103A">
        <w:rPr>
          <w:sz w:val="30"/>
          <w:szCs w:val="30"/>
        </w:rPr>
        <w:t xml:space="preserve">еларусь </w:t>
      </w:r>
      <w:r w:rsidR="008B103A" w:rsidRPr="008B103A">
        <w:rPr>
          <w:sz w:val="30"/>
          <w:szCs w:val="30"/>
        </w:rPr>
        <w:t xml:space="preserve">на 2017-2020 годы. </w:t>
      </w:r>
    </w:p>
    <w:p w:rsidR="00B77BBF" w:rsidRDefault="00B77BBF" w:rsidP="008B103A">
      <w:pPr>
        <w:autoSpaceDE w:val="0"/>
        <w:autoSpaceDN w:val="0"/>
        <w:adjustRightInd w:val="0"/>
        <w:ind w:firstLine="708"/>
        <w:jc w:val="both"/>
        <w:rPr>
          <w:sz w:val="30"/>
          <w:szCs w:val="30"/>
        </w:rPr>
      </w:pPr>
    </w:p>
    <w:p w:rsidR="00B77BBF" w:rsidRPr="003C16D0" w:rsidRDefault="00B77BBF" w:rsidP="00B77BBF">
      <w:pPr>
        <w:ind w:firstLine="708"/>
        <w:jc w:val="both"/>
        <w:rPr>
          <w:sz w:val="30"/>
          <w:szCs w:val="30"/>
        </w:rPr>
      </w:pPr>
      <w:r w:rsidRPr="003C16D0">
        <w:rPr>
          <w:b/>
          <w:bCs/>
          <w:sz w:val="30"/>
          <w:szCs w:val="30"/>
        </w:rPr>
        <w:t>Железнодорожный транспорт</w:t>
      </w:r>
      <w:r w:rsidRPr="003C16D0">
        <w:rPr>
          <w:bCs/>
          <w:sz w:val="30"/>
          <w:szCs w:val="30"/>
        </w:rPr>
        <w:t xml:space="preserve"> на территории Гомельской области  представлен </w:t>
      </w:r>
      <w:r w:rsidRPr="003C16D0">
        <w:rPr>
          <w:sz w:val="30"/>
          <w:szCs w:val="30"/>
        </w:rPr>
        <w:t xml:space="preserve">транспортным республиканским унитарным предприятием «Гомельское отделение Белорусской железной дороги». </w:t>
      </w:r>
    </w:p>
    <w:p w:rsidR="00B77BBF" w:rsidRDefault="00B77BBF" w:rsidP="00B77BBF">
      <w:pPr>
        <w:ind w:right="-102" w:firstLine="708"/>
        <w:jc w:val="both"/>
        <w:rPr>
          <w:sz w:val="30"/>
          <w:szCs w:val="30"/>
        </w:rPr>
      </w:pPr>
      <w:r w:rsidRPr="003C16D0">
        <w:rPr>
          <w:sz w:val="30"/>
          <w:szCs w:val="30"/>
        </w:rPr>
        <w:t xml:space="preserve">На Гомельском отделении Белорусской железной дороги                              в 2019 – 2020 г.г. реализован ряд инвестиционных проектов и выполнены </w:t>
      </w:r>
      <w:r>
        <w:rPr>
          <w:sz w:val="30"/>
          <w:szCs w:val="30"/>
        </w:rPr>
        <w:t>следующие мероприятия:</w:t>
      </w:r>
    </w:p>
    <w:p w:rsidR="00B77BBF" w:rsidRDefault="00B77BBF" w:rsidP="00B77BBF">
      <w:pPr>
        <w:pStyle w:val="ad"/>
        <w:ind w:firstLine="708"/>
        <w:jc w:val="both"/>
        <w:rPr>
          <w:rFonts w:ascii="Times New Roman" w:eastAsia="MS Mincho" w:hAnsi="Times New Roman"/>
          <w:sz w:val="30"/>
        </w:rPr>
      </w:pPr>
      <w:r>
        <w:rPr>
          <w:rFonts w:ascii="Times New Roman" w:eastAsia="MS Mincho" w:hAnsi="Times New Roman"/>
          <w:sz w:val="30"/>
        </w:rPr>
        <w:t>1. Проводилась работа, направленная на улучшение качества обслуживания пассажиров и условий труда работников пассажирского хозяйства отделения:</w:t>
      </w:r>
    </w:p>
    <w:p w:rsidR="00B77BBF" w:rsidRDefault="00B77BBF" w:rsidP="00B77BBF">
      <w:pPr>
        <w:pStyle w:val="ad"/>
        <w:ind w:firstLine="708"/>
        <w:jc w:val="both"/>
        <w:rPr>
          <w:rFonts w:ascii="Times New Roman" w:eastAsia="MS Mincho" w:hAnsi="Times New Roman"/>
          <w:sz w:val="30"/>
        </w:rPr>
      </w:pPr>
      <w:r>
        <w:rPr>
          <w:rFonts w:ascii="Times New Roman" w:eastAsia="MS Mincho" w:hAnsi="Times New Roman"/>
          <w:sz w:val="30"/>
        </w:rPr>
        <w:t>через установленные на вокзалах и станциях терминалы самообслуживания в 2019 году было реализовано 265 325 проездных документов, что на 24 % больше, чем в 2018 году;</w:t>
      </w:r>
    </w:p>
    <w:p w:rsidR="00B77BBF" w:rsidRDefault="00B77BBF" w:rsidP="00B77BBF">
      <w:pPr>
        <w:pStyle w:val="ad"/>
        <w:ind w:firstLine="708"/>
        <w:jc w:val="both"/>
        <w:rPr>
          <w:rFonts w:ascii="Times New Roman" w:hAnsi="Times New Roman"/>
          <w:sz w:val="30"/>
        </w:rPr>
      </w:pPr>
      <w:r>
        <w:rPr>
          <w:rFonts w:ascii="Times New Roman" w:hAnsi="Times New Roman"/>
          <w:sz w:val="30"/>
        </w:rPr>
        <w:t xml:space="preserve">в декабре 2019 </w:t>
      </w:r>
      <w:r w:rsidRPr="001A11B8">
        <w:rPr>
          <w:rFonts w:ascii="Times New Roman" w:hAnsi="Times New Roman"/>
          <w:sz w:val="30"/>
        </w:rPr>
        <w:t>на вокзалах Гомель, Жлобин, Калинковичи внедрены новые терминалы самообслуживания, позволяющие осуществлять продажу проездных документов на поезда региональных линий, как за наличный, так и за безналичный расчет</w:t>
      </w:r>
      <w:r>
        <w:rPr>
          <w:rFonts w:ascii="Times New Roman" w:hAnsi="Times New Roman"/>
          <w:sz w:val="30"/>
        </w:rPr>
        <w:t>;</w:t>
      </w:r>
    </w:p>
    <w:p w:rsidR="00B77BBF" w:rsidRPr="001A11B8" w:rsidRDefault="00B77BBF" w:rsidP="00B77BBF">
      <w:pPr>
        <w:pStyle w:val="ad"/>
        <w:ind w:firstLine="708"/>
        <w:jc w:val="both"/>
        <w:rPr>
          <w:rFonts w:ascii="Times New Roman" w:eastAsia="MS Mincho" w:hAnsi="Times New Roman"/>
          <w:sz w:val="30"/>
        </w:rPr>
      </w:pPr>
      <w:r>
        <w:rPr>
          <w:rFonts w:ascii="Times New Roman" w:hAnsi="Times New Roman"/>
          <w:sz w:val="30"/>
        </w:rPr>
        <w:t>расширена сеть терминалов самообслуживания для приобретения проездных документов на поезда региональных линий эконом-класса на линейных станциях отделения железной дороги;</w:t>
      </w:r>
    </w:p>
    <w:p w:rsidR="00B77BBF" w:rsidRPr="001A234B" w:rsidRDefault="00B77BBF" w:rsidP="00B77BBF">
      <w:pPr>
        <w:ind w:firstLine="708"/>
        <w:jc w:val="both"/>
        <w:rPr>
          <w:sz w:val="30"/>
          <w:szCs w:val="30"/>
        </w:rPr>
      </w:pPr>
      <w:r w:rsidRPr="00892D3B">
        <w:rPr>
          <w:sz w:val="30"/>
          <w:szCs w:val="30"/>
        </w:rPr>
        <w:t>в Гомельском вагонном участке</w:t>
      </w:r>
      <w:r>
        <w:rPr>
          <w:sz w:val="30"/>
          <w:szCs w:val="30"/>
        </w:rPr>
        <w:t xml:space="preserve"> </w:t>
      </w:r>
      <w:r w:rsidRPr="00892D3B">
        <w:rPr>
          <w:sz w:val="30"/>
          <w:szCs w:val="30"/>
        </w:rPr>
        <w:t>все составы поездов, курсирующие в межрегиональном сообщении, обеспечены мобильными терминал</w:t>
      </w:r>
      <w:r>
        <w:rPr>
          <w:sz w:val="30"/>
          <w:szCs w:val="30"/>
        </w:rPr>
        <w:t>ами контроля электронных документов;</w:t>
      </w:r>
    </w:p>
    <w:p w:rsidR="00B77BBF" w:rsidRDefault="00B77BBF" w:rsidP="00B77BBF">
      <w:pPr>
        <w:ind w:firstLine="708"/>
        <w:jc w:val="both"/>
        <w:rPr>
          <w:sz w:val="30"/>
        </w:rPr>
      </w:pPr>
      <w:r>
        <w:rPr>
          <w:sz w:val="30"/>
        </w:rPr>
        <w:t xml:space="preserve">для улучшения качества обслуживания пассажиров </w:t>
      </w:r>
      <w:r w:rsidRPr="005F3512">
        <w:rPr>
          <w:sz w:val="30"/>
        </w:rPr>
        <w:t>видеорегистраторами обеспечены все начальники поездов и проводники вагонов поездов межрегиональных линий бизнес-класса;</w:t>
      </w:r>
    </w:p>
    <w:p w:rsidR="00B77BBF" w:rsidRDefault="00B77BBF" w:rsidP="00B77BBF">
      <w:pPr>
        <w:ind w:firstLine="708"/>
        <w:jc w:val="both"/>
        <w:rPr>
          <w:sz w:val="30"/>
          <w:szCs w:val="30"/>
        </w:rPr>
      </w:pPr>
      <w:r w:rsidRPr="008D4BD9">
        <w:rPr>
          <w:sz w:val="30"/>
        </w:rPr>
        <w:lastRenderedPageBreak/>
        <w:t>80 портативных</w:t>
      </w:r>
      <w:r>
        <w:rPr>
          <w:sz w:val="30"/>
        </w:rPr>
        <w:t xml:space="preserve"> билетопечатающих </w:t>
      </w:r>
      <w:r w:rsidRPr="008D4BD9">
        <w:rPr>
          <w:sz w:val="30"/>
        </w:rPr>
        <w:t>машин</w:t>
      </w:r>
      <w:r>
        <w:rPr>
          <w:sz w:val="30"/>
        </w:rPr>
        <w:t xml:space="preserve"> (для разъездных кассиров) осуществляют продажу проездных документов по безналичному расчету в поездах региональных линий экономкласса; </w:t>
      </w:r>
    </w:p>
    <w:p w:rsidR="00B77BBF" w:rsidRPr="00D61A1E" w:rsidRDefault="00B77BBF" w:rsidP="00B77BBF">
      <w:pPr>
        <w:shd w:val="clear" w:color="auto" w:fill="FFFFFF"/>
        <w:ind w:firstLine="709"/>
        <w:jc w:val="both"/>
        <w:rPr>
          <w:sz w:val="30"/>
          <w:szCs w:val="30"/>
        </w:rPr>
      </w:pPr>
      <w:r>
        <w:rPr>
          <w:sz w:val="30"/>
          <w:szCs w:val="30"/>
        </w:rPr>
        <w:t>в поездах Гомельского вагонного участка реализована возможность оплаты предоставляемых услуг по пластиковым банковским картам, для чего установлены 12 терминалов, которые дают возможность безналичных расчетов в том числе и за пределами Республики Беларусь.</w:t>
      </w:r>
    </w:p>
    <w:p w:rsidR="00B77BBF" w:rsidRPr="005A1BBD" w:rsidRDefault="00B77BBF" w:rsidP="00B77BBF">
      <w:pPr>
        <w:shd w:val="clear" w:color="auto" w:fill="FFFFFF"/>
        <w:ind w:firstLine="709"/>
        <w:jc w:val="both"/>
        <w:rPr>
          <w:sz w:val="30"/>
          <w:szCs w:val="30"/>
        </w:rPr>
      </w:pPr>
      <w:r>
        <w:rPr>
          <w:sz w:val="30"/>
          <w:szCs w:val="30"/>
        </w:rPr>
        <w:t>Большое внимание уделяется созданию безбарьерной среды для лиц с ограниченными возможностям, в связи с чем</w:t>
      </w:r>
      <w:r w:rsidR="00724F78">
        <w:rPr>
          <w:sz w:val="30"/>
          <w:szCs w:val="30"/>
        </w:rPr>
        <w:t>,</w:t>
      </w:r>
      <w:r>
        <w:rPr>
          <w:sz w:val="30"/>
          <w:szCs w:val="30"/>
        </w:rPr>
        <w:t xml:space="preserve"> </w:t>
      </w:r>
      <w:r w:rsidRPr="005A1BBD">
        <w:rPr>
          <w:sz w:val="30"/>
          <w:szCs w:val="30"/>
        </w:rPr>
        <w:t>на вокзалы станций Гомель, Жлобин, Калинковичи приобретены комплекты оборудования для осуществления посадки в пассажирский вагон инвалидов-колясочников.</w:t>
      </w:r>
    </w:p>
    <w:p w:rsidR="00B77BBF" w:rsidRDefault="00B77BBF" w:rsidP="00B77BBF">
      <w:pPr>
        <w:shd w:val="clear" w:color="auto" w:fill="FFFFFF"/>
        <w:ind w:firstLine="709"/>
        <w:jc w:val="both"/>
        <w:rPr>
          <w:sz w:val="30"/>
          <w:szCs w:val="30"/>
        </w:rPr>
      </w:pPr>
      <w:r>
        <w:rPr>
          <w:sz w:val="30"/>
          <w:szCs w:val="30"/>
        </w:rPr>
        <w:t>В 2020 году планируется:</w:t>
      </w:r>
    </w:p>
    <w:p w:rsidR="00B77BBF" w:rsidRDefault="00B77BBF" w:rsidP="00B77BBF">
      <w:pPr>
        <w:pStyle w:val="ad"/>
        <w:ind w:firstLine="708"/>
        <w:jc w:val="both"/>
        <w:rPr>
          <w:rFonts w:ascii="Times New Roman" w:hAnsi="Times New Roman"/>
          <w:sz w:val="30"/>
        </w:rPr>
      </w:pPr>
      <w:r w:rsidRPr="008B7B92">
        <w:rPr>
          <w:rFonts w:ascii="Times New Roman" w:hAnsi="Times New Roman"/>
          <w:sz w:val="30"/>
          <w:szCs w:val="30"/>
        </w:rPr>
        <w:t>дальнейшее расширение сети терминалов самообслуживания</w:t>
      </w:r>
      <w:r>
        <w:rPr>
          <w:rFonts w:ascii="Times New Roman" w:hAnsi="Times New Roman"/>
          <w:sz w:val="30"/>
          <w:szCs w:val="30"/>
        </w:rPr>
        <w:t>,</w:t>
      </w:r>
      <w:r w:rsidRPr="008B7B92">
        <w:rPr>
          <w:rFonts w:ascii="Times New Roman" w:hAnsi="Times New Roman"/>
          <w:sz w:val="30"/>
        </w:rPr>
        <w:t xml:space="preserve"> </w:t>
      </w:r>
      <w:r>
        <w:rPr>
          <w:rFonts w:ascii="Times New Roman" w:hAnsi="Times New Roman"/>
          <w:sz w:val="30"/>
        </w:rPr>
        <w:t>позволяющих</w:t>
      </w:r>
      <w:r w:rsidRPr="008B7B92">
        <w:rPr>
          <w:rFonts w:ascii="Times New Roman" w:hAnsi="Times New Roman"/>
          <w:sz w:val="30"/>
        </w:rPr>
        <w:t xml:space="preserve"> осуществлять продажу проездных</w:t>
      </w:r>
      <w:r w:rsidRPr="001A11B8">
        <w:rPr>
          <w:rFonts w:ascii="Times New Roman" w:hAnsi="Times New Roman"/>
          <w:sz w:val="30"/>
        </w:rPr>
        <w:t xml:space="preserve"> документов на поезда региональных линий, как за наличный, так и за безналичный расчет</w:t>
      </w:r>
      <w:r>
        <w:rPr>
          <w:rFonts w:ascii="Times New Roman" w:hAnsi="Times New Roman"/>
          <w:sz w:val="30"/>
        </w:rPr>
        <w:t>;</w:t>
      </w:r>
    </w:p>
    <w:p w:rsidR="00B77BBF" w:rsidRDefault="00B77BBF" w:rsidP="00B77BBF">
      <w:pPr>
        <w:pStyle w:val="ad"/>
        <w:ind w:firstLine="708"/>
        <w:jc w:val="both"/>
        <w:rPr>
          <w:rFonts w:ascii="Times New Roman" w:hAnsi="Times New Roman"/>
          <w:sz w:val="30"/>
        </w:rPr>
      </w:pPr>
      <w:r>
        <w:rPr>
          <w:rFonts w:ascii="Times New Roman" w:hAnsi="Times New Roman"/>
          <w:sz w:val="30"/>
        </w:rPr>
        <w:t>приобретение 10 пассажирских вагонов для Гомельского вагонного участка;</w:t>
      </w:r>
    </w:p>
    <w:p w:rsidR="00B77BBF" w:rsidRDefault="00B77BBF" w:rsidP="00B77BBF">
      <w:pPr>
        <w:pStyle w:val="ad"/>
        <w:ind w:firstLine="708"/>
        <w:jc w:val="both"/>
        <w:rPr>
          <w:sz w:val="30"/>
          <w:szCs w:val="30"/>
        </w:rPr>
      </w:pPr>
      <w:r>
        <w:rPr>
          <w:rFonts w:ascii="Times New Roman" w:hAnsi="Times New Roman"/>
          <w:sz w:val="30"/>
        </w:rPr>
        <w:t>внедрение е</w:t>
      </w:r>
      <w:r w:rsidRPr="00AD6236">
        <w:rPr>
          <w:rFonts w:ascii="Times New Roman" w:hAnsi="Times New Roman"/>
          <w:sz w:val="30"/>
        </w:rPr>
        <w:t>дин</w:t>
      </w:r>
      <w:r>
        <w:rPr>
          <w:rFonts w:ascii="Times New Roman" w:hAnsi="Times New Roman"/>
          <w:sz w:val="30"/>
        </w:rPr>
        <w:t>ой</w:t>
      </w:r>
      <w:r w:rsidRPr="00AD6236">
        <w:rPr>
          <w:rFonts w:ascii="Times New Roman" w:hAnsi="Times New Roman"/>
          <w:sz w:val="30"/>
        </w:rPr>
        <w:t xml:space="preserve"> систем</w:t>
      </w:r>
      <w:r>
        <w:rPr>
          <w:rFonts w:ascii="Times New Roman" w:hAnsi="Times New Roman"/>
          <w:sz w:val="30"/>
        </w:rPr>
        <w:t>ы</w:t>
      </w:r>
      <w:r w:rsidRPr="00AD6236">
        <w:rPr>
          <w:rFonts w:ascii="Times New Roman" w:hAnsi="Times New Roman"/>
          <w:sz w:val="30"/>
        </w:rPr>
        <w:t xml:space="preserve"> информирования пассажиров</w:t>
      </w:r>
      <w:r>
        <w:rPr>
          <w:rFonts w:ascii="Times New Roman" w:hAnsi="Times New Roman"/>
          <w:sz w:val="30"/>
        </w:rPr>
        <w:t xml:space="preserve"> на вокзалах станций Гомель и Калинковичи.</w:t>
      </w:r>
    </w:p>
    <w:p w:rsidR="00B77BBF" w:rsidRPr="002C6879" w:rsidRDefault="003C16D0" w:rsidP="00B77BBF">
      <w:pPr>
        <w:ind w:right="-102" w:firstLine="142"/>
        <w:jc w:val="both"/>
        <w:rPr>
          <w:sz w:val="30"/>
          <w:szCs w:val="30"/>
        </w:rPr>
      </w:pPr>
      <w:r>
        <w:rPr>
          <w:sz w:val="30"/>
          <w:szCs w:val="30"/>
        </w:rPr>
        <w:t xml:space="preserve">        </w:t>
      </w:r>
      <w:r w:rsidR="00B77BBF">
        <w:rPr>
          <w:sz w:val="30"/>
          <w:szCs w:val="30"/>
        </w:rPr>
        <w:t>Во исполнение задач цифровизации грузовой и коммерческой работы, переводу всех грузоотправителей, грузополучателей на цифровые безбумажные технологии н</w:t>
      </w:r>
      <w:r w:rsidR="00B77BBF" w:rsidRPr="002C6879">
        <w:rPr>
          <w:sz w:val="30"/>
          <w:szCs w:val="30"/>
        </w:rPr>
        <w:t>а Белорусской железной дорог</w:t>
      </w:r>
      <w:r w:rsidR="00B77BBF">
        <w:rPr>
          <w:sz w:val="30"/>
          <w:szCs w:val="30"/>
        </w:rPr>
        <w:t>е</w:t>
      </w:r>
      <w:r w:rsidR="00B77BBF" w:rsidRPr="002C6879">
        <w:rPr>
          <w:sz w:val="30"/>
          <w:szCs w:val="30"/>
        </w:rPr>
        <w:t xml:space="preserve"> введена в промышленную эксплуатацию автоматизированная система «Электронная перевозка» (далее - АС «Электронная перевозка») при организации перевозок грузов железнодорожным транспортом. </w:t>
      </w:r>
    </w:p>
    <w:p w:rsidR="00B77BBF" w:rsidRPr="002C6879" w:rsidRDefault="00B77BBF" w:rsidP="00B77BBF">
      <w:pPr>
        <w:ind w:firstLine="709"/>
        <w:jc w:val="both"/>
        <w:rPr>
          <w:sz w:val="30"/>
          <w:szCs w:val="30"/>
        </w:rPr>
      </w:pPr>
      <w:r>
        <w:rPr>
          <w:sz w:val="30"/>
          <w:szCs w:val="30"/>
        </w:rPr>
        <w:t xml:space="preserve"> </w:t>
      </w:r>
      <w:r w:rsidRPr="002C6879">
        <w:rPr>
          <w:sz w:val="30"/>
          <w:szCs w:val="30"/>
        </w:rPr>
        <w:t xml:space="preserve">С помощью АС «Электронная перевозка» любые действия по оформлению, сопровождению транспортных, сопутствующих услуг и получению необходимой информации грузоотправители, грузополучатели  Белорусской железной дороги выполняют в режиме реального времени удаленно через Интернет при оперативном взаимодействии с уполномоченными работниками железнодорожного транспорта. </w:t>
      </w:r>
    </w:p>
    <w:p w:rsidR="00B77BBF" w:rsidRDefault="00B77BBF" w:rsidP="00B77BBF">
      <w:pPr>
        <w:ind w:firstLine="709"/>
        <w:jc w:val="both"/>
        <w:rPr>
          <w:sz w:val="30"/>
          <w:szCs w:val="30"/>
        </w:rPr>
      </w:pPr>
      <w:r>
        <w:rPr>
          <w:sz w:val="30"/>
          <w:szCs w:val="30"/>
        </w:rPr>
        <w:t>С 0</w:t>
      </w:r>
      <w:r w:rsidRPr="002C6879">
        <w:rPr>
          <w:sz w:val="30"/>
          <w:szCs w:val="30"/>
        </w:rPr>
        <w:t>2 января 2020 года при о</w:t>
      </w:r>
      <w:r>
        <w:rPr>
          <w:sz w:val="30"/>
          <w:szCs w:val="30"/>
        </w:rPr>
        <w:t>рганизации</w:t>
      </w:r>
      <w:r w:rsidRPr="002C6879">
        <w:rPr>
          <w:sz w:val="30"/>
          <w:szCs w:val="30"/>
        </w:rPr>
        <w:t xml:space="preserve"> перевозок грузов во внутриреспубликанском сообщении</w:t>
      </w:r>
      <w:r>
        <w:rPr>
          <w:sz w:val="30"/>
          <w:szCs w:val="30"/>
        </w:rPr>
        <w:t xml:space="preserve"> </w:t>
      </w:r>
      <w:r w:rsidRPr="002C6879">
        <w:rPr>
          <w:sz w:val="30"/>
          <w:szCs w:val="30"/>
        </w:rPr>
        <w:t xml:space="preserve">оформление транспортной железнодорожной накладной </w:t>
      </w:r>
      <w:r>
        <w:rPr>
          <w:sz w:val="30"/>
          <w:szCs w:val="30"/>
        </w:rPr>
        <w:t xml:space="preserve">осуществляется </w:t>
      </w:r>
      <w:r w:rsidRPr="002C6879">
        <w:rPr>
          <w:sz w:val="30"/>
          <w:szCs w:val="30"/>
        </w:rPr>
        <w:t>только в виде электронного перевозочного документа</w:t>
      </w:r>
      <w:r>
        <w:rPr>
          <w:sz w:val="30"/>
          <w:szCs w:val="30"/>
        </w:rPr>
        <w:t>.</w:t>
      </w:r>
    </w:p>
    <w:p w:rsidR="00B77BBF" w:rsidRPr="004B1BFF" w:rsidRDefault="00B77BBF" w:rsidP="00B77BBF">
      <w:pPr>
        <w:ind w:firstLine="709"/>
        <w:jc w:val="both"/>
        <w:rPr>
          <w:sz w:val="30"/>
          <w:szCs w:val="30"/>
        </w:rPr>
      </w:pPr>
      <w:r>
        <w:rPr>
          <w:sz w:val="30"/>
          <w:szCs w:val="30"/>
        </w:rPr>
        <w:t xml:space="preserve">В международном сообщении </w:t>
      </w:r>
      <w:r w:rsidRPr="004B1BFF">
        <w:rPr>
          <w:sz w:val="30"/>
          <w:szCs w:val="30"/>
        </w:rPr>
        <w:t xml:space="preserve">по электронным юридически значимым перевозочным документам осуществляются грузоперевозки в двустороннем сообщении Беларусь – Россия, в том числе перевозки опасных грузов. </w:t>
      </w:r>
    </w:p>
    <w:p w:rsidR="00B77BBF" w:rsidRDefault="003C16D0" w:rsidP="00B77BBF">
      <w:pPr>
        <w:jc w:val="both"/>
        <w:rPr>
          <w:sz w:val="30"/>
        </w:rPr>
      </w:pPr>
      <w:r>
        <w:rPr>
          <w:sz w:val="30"/>
          <w:szCs w:val="30"/>
        </w:rPr>
        <w:t xml:space="preserve">          </w:t>
      </w:r>
      <w:r w:rsidR="00B77BBF">
        <w:rPr>
          <w:sz w:val="30"/>
        </w:rPr>
        <w:t>В целях улучшения качества обслуживания пассажиров                        в 2019 году:</w:t>
      </w:r>
    </w:p>
    <w:p w:rsidR="00B77BBF" w:rsidRDefault="00724F78" w:rsidP="00B77BBF">
      <w:pPr>
        <w:pStyle w:val="ad"/>
        <w:ind w:firstLine="709"/>
        <w:jc w:val="both"/>
        <w:rPr>
          <w:rFonts w:ascii="Times New Roman" w:hAnsi="Times New Roman"/>
          <w:sz w:val="30"/>
        </w:rPr>
      </w:pPr>
      <w:r>
        <w:rPr>
          <w:rFonts w:ascii="Times New Roman" w:hAnsi="Times New Roman"/>
          <w:sz w:val="30"/>
        </w:rPr>
        <w:t>о</w:t>
      </w:r>
      <w:r w:rsidR="00B77BBF">
        <w:rPr>
          <w:rFonts w:ascii="Times New Roman" w:hAnsi="Times New Roman"/>
          <w:sz w:val="30"/>
        </w:rPr>
        <w:t>борудовано место для курения на территории вокзала станции Гомель;</w:t>
      </w:r>
    </w:p>
    <w:p w:rsidR="00B77BBF" w:rsidRDefault="00724F78" w:rsidP="00724F78">
      <w:pPr>
        <w:pStyle w:val="ad"/>
        <w:ind w:firstLine="709"/>
        <w:jc w:val="both"/>
        <w:rPr>
          <w:rFonts w:ascii="Times New Roman" w:hAnsi="Times New Roman"/>
          <w:sz w:val="30"/>
        </w:rPr>
      </w:pPr>
      <w:r>
        <w:rPr>
          <w:rFonts w:ascii="Times New Roman" w:hAnsi="Times New Roman"/>
          <w:sz w:val="30"/>
        </w:rPr>
        <w:lastRenderedPageBreak/>
        <w:t>п</w:t>
      </w:r>
      <w:r w:rsidR="00B77BBF">
        <w:rPr>
          <w:rFonts w:ascii="Times New Roman" w:hAnsi="Times New Roman"/>
          <w:sz w:val="30"/>
        </w:rPr>
        <w:t>р</w:t>
      </w:r>
      <w:r>
        <w:rPr>
          <w:rFonts w:ascii="Times New Roman" w:hAnsi="Times New Roman"/>
          <w:sz w:val="30"/>
        </w:rPr>
        <w:t>оизведены ремонтные работы 9-ти</w:t>
      </w:r>
      <w:r w:rsidR="00B77BBF">
        <w:rPr>
          <w:rFonts w:ascii="Times New Roman" w:hAnsi="Times New Roman"/>
          <w:sz w:val="30"/>
        </w:rPr>
        <w:t xml:space="preserve"> пасса</w:t>
      </w:r>
      <w:r>
        <w:rPr>
          <w:rFonts w:ascii="Times New Roman" w:hAnsi="Times New Roman"/>
          <w:sz w:val="30"/>
        </w:rPr>
        <w:t>жирских платформ.</w:t>
      </w:r>
    </w:p>
    <w:p w:rsidR="0076257D" w:rsidRDefault="0076257D" w:rsidP="003C16D0">
      <w:pPr>
        <w:jc w:val="both"/>
        <w:rPr>
          <w:b/>
          <w:sz w:val="28"/>
          <w:szCs w:val="28"/>
        </w:rPr>
      </w:pPr>
    </w:p>
    <w:p w:rsidR="003C16D0" w:rsidRPr="003C16D0" w:rsidRDefault="0048003A" w:rsidP="003C16D0">
      <w:pPr>
        <w:ind w:firstLine="708"/>
        <w:jc w:val="both"/>
        <w:rPr>
          <w:sz w:val="30"/>
          <w:szCs w:val="30"/>
        </w:rPr>
      </w:pPr>
      <w:r w:rsidRPr="003C16D0">
        <w:rPr>
          <w:b/>
          <w:sz w:val="30"/>
          <w:szCs w:val="30"/>
        </w:rPr>
        <w:t>Воздушный транспорт</w:t>
      </w:r>
      <w:r w:rsidR="00E47C68" w:rsidRPr="003C16D0">
        <w:rPr>
          <w:b/>
          <w:sz w:val="30"/>
          <w:szCs w:val="30"/>
        </w:rPr>
        <w:t xml:space="preserve"> </w:t>
      </w:r>
      <w:r w:rsidR="003C16D0" w:rsidRPr="003C16D0">
        <w:rPr>
          <w:sz w:val="30"/>
          <w:szCs w:val="30"/>
        </w:rPr>
        <w:t xml:space="preserve">в Гомельской области представлен Гомельским филиалом государственного предприятия «Белаэронавигация», являющимся главным юридическим лицом и осуществляющим эксплуатацию базового объекта системы воздушного транспорта Гомельской области ‒ Аэропорта Гомель. </w:t>
      </w:r>
    </w:p>
    <w:p w:rsidR="0012423B" w:rsidRPr="001B4413" w:rsidRDefault="0012423B" w:rsidP="0012423B">
      <w:pPr>
        <w:ind w:firstLine="709"/>
        <w:jc w:val="both"/>
        <w:rPr>
          <w:sz w:val="30"/>
          <w:szCs w:val="30"/>
        </w:rPr>
      </w:pPr>
      <w:r w:rsidRPr="001B4413">
        <w:rPr>
          <w:sz w:val="30"/>
          <w:szCs w:val="30"/>
        </w:rPr>
        <w:t>Аэропорт Гомель находится в 4 км севернее г.</w:t>
      </w:r>
      <w:r w:rsidR="000F6FFC">
        <w:rPr>
          <w:sz w:val="30"/>
          <w:szCs w:val="30"/>
        </w:rPr>
        <w:t xml:space="preserve"> </w:t>
      </w:r>
      <w:r w:rsidRPr="001B4413">
        <w:rPr>
          <w:sz w:val="30"/>
          <w:szCs w:val="30"/>
        </w:rPr>
        <w:t>Гомеля. Класс аэропорта –I</w:t>
      </w:r>
      <w:r w:rsidRPr="001B4413">
        <w:rPr>
          <w:sz w:val="30"/>
          <w:szCs w:val="30"/>
          <w:lang w:val="en-US"/>
        </w:rPr>
        <w:t>V</w:t>
      </w:r>
      <w:r w:rsidRPr="001B4413">
        <w:rPr>
          <w:sz w:val="30"/>
          <w:szCs w:val="30"/>
        </w:rPr>
        <w:t xml:space="preserve">. Класс аэродрома – В. Главным юридическим лицом в аэропорту Гомель является государственное предприятие «Белаэронавигация». </w:t>
      </w:r>
    </w:p>
    <w:p w:rsidR="0012423B" w:rsidRPr="001B4413" w:rsidRDefault="0012423B" w:rsidP="0012423B">
      <w:pPr>
        <w:shd w:val="clear" w:color="auto" w:fill="FFFFFF"/>
        <w:tabs>
          <w:tab w:val="left" w:pos="1836"/>
        </w:tabs>
        <w:ind w:firstLine="709"/>
        <w:jc w:val="both"/>
        <w:rPr>
          <w:color w:val="000000"/>
          <w:spacing w:val="-2"/>
          <w:sz w:val="30"/>
          <w:szCs w:val="30"/>
        </w:rPr>
      </w:pPr>
      <w:r w:rsidRPr="001B4413">
        <w:rPr>
          <w:color w:val="000000"/>
          <w:spacing w:val="-2"/>
          <w:sz w:val="30"/>
          <w:szCs w:val="30"/>
        </w:rPr>
        <w:t>В рамках действующего Сертификата годности к аэропортовой деятельности в аэропорту Гомель в полном объеме осуществляются следующие виды аэропортовой деятельности, включая обеспечение международных полетов: штурманское (навигационное), сервисное обеспечение, инженерно-авиационное обеспечение, обеспечение ГСМ, электросветотехническое обеспечение, обеспечение спецтранспортом, обеспечение авиационной безопасностью, аэродромное обеспечение, аварийно-спасательное, противопожарное обеспечение.</w:t>
      </w:r>
    </w:p>
    <w:p w:rsidR="0012423B" w:rsidRPr="001B4413" w:rsidRDefault="0012423B" w:rsidP="0012423B">
      <w:pPr>
        <w:ind w:firstLine="709"/>
        <w:jc w:val="both"/>
        <w:rPr>
          <w:sz w:val="30"/>
          <w:szCs w:val="30"/>
        </w:rPr>
      </w:pPr>
      <w:r w:rsidRPr="001B4413">
        <w:rPr>
          <w:sz w:val="30"/>
          <w:szCs w:val="30"/>
        </w:rPr>
        <w:t>Режим работы аэропорта – круглосуточный, в круглосуточном режиме работают пограничная, таможенная, санитарно-карантинная службы. В здании аэровокзала, помимо технологических зон и помещений, оборудован зал приема официальных лиц и делегаций, имеется кафе, банкомат. В аэропорту имеется платная автостоянка.</w:t>
      </w:r>
    </w:p>
    <w:p w:rsidR="0012423B" w:rsidRPr="001B4413" w:rsidRDefault="0012423B" w:rsidP="0012423B">
      <w:pPr>
        <w:ind w:firstLine="708"/>
        <w:jc w:val="both"/>
        <w:rPr>
          <w:sz w:val="30"/>
          <w:szCs w:val="30"/>
        </w:rPr>
      </w:pPr>
      <w:r w:rsidRPr="001B4413">
        <w:rPr>
          <w:sz w:val="30"/>
          <w:szCs w:val="30"/>
        </w:rPr>
        <w:t>Особое внимание в развитии Гомельского аэропорта направлено на техническую модернизацию, обновление, реконструкцию, ремонт и совершенствование</w:t>
      </w:r>
      <w:r w:rsidRPr="001B4413">
        <w:rPr>
          <w:i/>
          <w:sz w:val="30"/>
          <w:szCs w:val="30"/>
        </w:rPr>
        <w:t xml:space="preserve"> </w:t>
      </w:r>
      <w:r w:rsidRPr="001B4413">
        <w:rPr>
          <w:sz w:val="30"/>
          <w:szCs w:val="30"/>
        </w:rPr>
        <w:t xml:space="preserve">основных производственных фондов. В настоящее время ведется работа по созданию условий, необходимых для полноценного функционирования аэропорта, а также возможности его использования в логистической инфраструктуре региона, республики. В рамках решения данной задачи происходит обновление и модернизации необходимых для авиационных (в том числе и грузовых) перевозок основных производственных фондов (зданий, сооружений, средств механизации обслуживания воздушных судов и пассажиров), ведется специальная подготовка коммерческого персонала. Так, за 2016-2020 г.г. в Гомельский филиал было поставлено более 20 единиц машин и механизмов, непосредственно обеспечивающих процесс обслуживания воздушных судов, грузов и пассажиров в аэропорту Гомель. </w:t>
      </w:r>
    </w:p>
    <w:p w:rsidR="0012423B" w:rsidRPr="001B4413" w:rsidRDefault="0012423B" w:rsidP="0012423B">
      <w:pPr>
        <w:ind w:firstLine="708"/>
        <w:jc w:val="both"/>
        <w:rPr>
          <w:sz w:val="30"/>
          <w:szCs w:val="30"/>
        </w:rPr>
      </w:pPr>
      <w:r w:rsidRPr="001B4413">
        <w:rPr>
          <w:sz w:val="30"/>
          <w:szCs w:val="30"/>
        </w:rPr>
        <w:t xml:space="preserve">В 2020 году планируется проведение полной реконструкции зоны вылета авиапассажиров аэропорта (с заменой технологического оборудования). Персонал комплекса наземного обслуживания воздушных судов проходит подготовку (переподготовку) в специальных учебных центрах по программам оформления коммерческой документации при </w:t>
      </w:r>
      <w:r w:rsidRPr="001B4413">
        <w:rPr>
          <w:sz w:val="30"/>
          <w:szCs w:val="30"/>
        </w:rPr>
        <w:lastRenderedPageBreak/>
        <w:t xml:space="preserve">осуществлении грузовых авиаперевозок, обслуживания воздушных судов, перевозящих грузы, в том числе опасные грузы. </w:t>
      </w:r>
    </w:p>
    <w:p w:rsidR="003C16D0" w:rsidRPr="003C16D0" w:rsidRDefault="0012423B" w:rsidP="003C16D0">
      <w:pPr>
        <w:ind w:firstLine="708"/>
        <w:jc w:val="both"/>
        <w:rPr>
          <w:sz w:val="30"/>
          <w:szCs w:val="30"/>
        </w:rPr>
      </w:pPr>
      <w:r w:rsidRPr="001B4413">
        <w:rPr>
          <w:sz w:val="30"/>
          <w:szCs w:val="30"/>
        </w:rPr>
        <w:t xml:space="preserve">Аэропорт «Гомель» постепенно меняется, однако эффективность проводимых мероприятий возможна только при наличии необходимых объемов авиаперевозок через аэропорт. Для решения данной задачи ведется работа по привлечению новых (в том числе и зарубежных) авиаперевозчиков  в Гомель. Руководство государственного предприятия «Белаэронавигация», Гомельского филиала предприятия предпринимают все меры для наращивания объемов перевозок через аэропорт Гомель. Из Гомеля выполняются круглогодичные и сезонные чартерные пассажирские авиарейсы в Египет, Турцию, Болгарию, Черногорию, Северные регионы Российской Федерации, Италию, Германию. Значительный объем полетов через Гомель составляют полеты зарубежных транзитных воздушных судов категории «бизнес-авиация» (в процентном выражении порядка 55-60% от общего количества воздушных судов, следующих через Гомель). Прорабатываются вопросы как с отечественными авиакомпаниям, так и с иностранными, о возобновлении регулярного воздушного сообщения со странами СНГ (в первую очередь с Российской Федерацией и Украиной), о выполнении чартерных перевозок. </w:t>
      </w:r>
    </w:p>
    <w:p w:rsidR="00751279" w:rsidRDefault="00751279" w:rsidP="003C16D0">
      <w:pPr>
        <w:tabs>
          <w:tab w:val="left" w:pos="142"/>
        </w:tabs>
        <w:ind w:firstLine="709"/>
        <w:jc w:val="both"/>
        <w:rPr>
          <w:rFonts w:eastAsia="Calibri"/>
          <w:b/>
          <w:sz w:val="30"/>
          <w:szCs w:val="30"/>
          <w:lang w:eastAsia="en-US"/>
        </w:rPr>
      </w:pPr>
    </w:p>
    <w:p w:rsidR="003C16D0" w:rsidRPr="00B71AE6" w:rsidRDefault="003C16D0" w:rsidP="003C16D0">
      <w:pPr>
        <w:tabs>
          <w:tab w:val="left" w:pos="142"/>
        </w:tabs>
        <w:ind w:firstLine="709"/>
        <w:jc w:val="both"/>
        <w:rPr>
          <w:rFonts w:eastAsia="Calibri"/>
          <w:sz w:val="30"/>
          <w:szCs w:val="30"/>
          <w:lang w:eastAsia="en-US"/>
        </w:rPr>
      </w:pPr>
      <w:r w:rsidRPr="003C16D0">
        <w:rPr>
          <w:rFonts w:eastAsia="Calibri"/>
          <w:b/>
          <w:sz w:val="30"/>
          <w:szCs w:val="30"/>
          <w:lang w:eastAsia="en-US"/>
        </w:rPr>
        <w:t>Пассажирские перевозки в городе Гомеле</w:t>
      </w:r>
      <w:r w:rsidRPr="003C16D0">
        <w:rPr>
          <w:rFonts w:eastAsia="Calibri"/>
          <w:sz w:val="30"/>
          <w:szCs w:val="30"/>
          <w:lang w:eastAsia="en-US"/>
        </w:rPr>
        <w:t xml:space="preserve"> </w:t>
      </w:r>
      <w:r w:rsidRPr="00B71AE6">
        <w:rPr>
          <w:rFonts w:eastAsia="Calibri"/>
          <w:sz w:val="30"/>
          <w:szCs w:val="30"/>
          <w:lang w:eastAsia="en-US"/>
        </w:rPr>
        <w:t>осуществляются двумя автобусными парками</w:t>
      </w:r>
      <w:r>
        <w:rPr>
          <w:rFonts w:eastAsia="Calibri"/>
          <w:sz w:val="30"/>
          <w:szCs w:val="30"/>
          <w:lang w:eastAsia="en-US"/>
        </w:rPr>
        <w:t xml:space="preserve"> (№ 1 и № 6 ОАО «Гомельоблавтотранс»)</w:t>
      </w:r>
      <w:r w:rsidRPr="00B71AE6">
        <w:rPr>
          <w:rFonts w:eastAsia="Calibri"/>
          <w:sz w:val="30"/>
          <w:szCs w:val="30"/>
          <w:lang w:eastAsia="en-US"/>
        </w:rPr>
        <w:t xml:space="preserve">, коммунальным предприятием «Горэлектротранспорт» и перевозчиками негосударственной формы собственности. </w:t>
      </w:r>
    </w:p>
    <w:p w:rsidR="003C16D0" w:rsidRPr="00B71AE6" w:rsidRDefault="003C16D0" w:rsidP="003C16D0">
      <w:pPr>
        <w:tabs>
          <w:tab w:val="left" w:pos="142"/>
        </w:tabs>
        <w:ind w:firstLine="709"/>
        <w:jc w:val="both"/>
        <w:rPr>
          <w:rFonts w:eastAsia="Calibri"/>
          <w:sz w:val="30"/>
          <w:szCs w:val="30"/>
          <w:lang w:eastAsia="en-US"/>
        </w:rPr>
      </w:pPr>
      <w:r w:rsidRPr="00B71AE6">
        <w:rPr>
          <w:rFonts w:eastAsia="Calibri"/>
          <w:sz w:val="30"/>
          <w:szCs w:val="30"/>
          <w:lang w:eastAsia="en-US"/>
        </w:rPr>
        <w:t>Автобусный па</w:t>
      </w:r>
      <w:r>
        <w:rPr>
          <w:rFonts w:eastAsia="Calibri"/>
          <w:sz w:val="30"/>
          <w:szCs w:val="30"/>
          <w:lang w:eastAsia="en-US"/>
        </w:rPr>
        <w:t xml:space="preserve">рк № 1 </w:t>
      </w:r>
      <w:r w:rsidRPr="00B71AE6">
        <w:rPr>
          <w:rFonts w:eastAsia="Calibri"/>
          <w:sz w:val="30"/>
          <w:szCs w:val="30"/>
          <w:lang w:eastAsia="en-US"/>
        </w:rPr>
        <w:t>обслуживает 25 городских маршрутов общей протяженностью 385 километров (задействовано 72 автобуса в будние дни и 42 автобуса в выходные дни).</w:t>
      </w:r>
    </w:p>
    <w:p w:rsidR="003C16D0" w:rsidRPr="00B71AE6" w:rsidRDefault="003C16D0" w:rsidP="003C16D0">
      <w:pPr>
        <w:tabs>
          <w:tab w:val="left" w:pos="142"/>
        </w:tabs>
        <w:ind w:firstLine="709"/>
        <w:jc w:val="both"/>
        <w:rPr>
          <w:rFonts w:eastAsia="Calibri"/>
          <w:sz w:val="30"/>
          <w:szCs w:val="30"/>
          <w:lang w:eastAsia="en-US"/>
        </w:rPr>
      </w:pPr>
      <w:r w:rsidRPr="00B71AE6">
        <w:rPr>
          <w:rFonts w:eastAsia="Calibri"/>
          <w:sz w:val="30"/>
          <w:szCs w:val="30"/>
          <w:lang w:eastAsia="en-US"/>
        </w:rPr>
        <w:t>Автобусный парк №</w:t>
      </w:r>
      <w:r>
        <w:rPr>
          <w:rFonts w:eastAsia="Calibri"/>
          <w:sz w:val="30"/>
          <w:szCs w:val="30"/>
          <w:lang w:eastAsia="en-US"/>
        </w:rPr>
        <w:t xml:space="preserve"> 6</w:t>
      </w:r>
      <w:r w:rsidRPr="00B71AE6">
        <w:rPr>
          <w:rFonts w:eastAsia="Calibri"/>
          <w:sz w:val="30"/>
          <w:szCs w:val="30"/>
          <w:lang w:eastAsia="en-US"/>
        </w:rPr>
        <w:t xml:space="preserve"> обслуживает 59 городских маршрутов общей протяженностью 846 километров (задействовано 149 автобусов в будние дни и 80 автобусов в выходные дни).</w:t>
      </w:r>
    </w:p>
    <w:p w:rsidR="003C16D0" w:rsidRPr="00B71AE6" w:rsidRDefault="003C16D0" w:rsidP="003C16D0">
      <w:pPr>
        <w:tabs>
          <w:tab w:val="left" w:pos="142"/>
        </w:tabs>
        <w:ind w:firstLine="709"/>
        <w:jc w:val="both"/>
        <w:rPr>
          <w:rFonts w:eastAsia="Calibri"/>
          <w:sz w:val="30"/>
          <w:szCs w:val="30"/>
          <w:lang w:eastAsia="en-US"/>
        </w:rPr>
      </w:pPr>
      <w:r>
        <w:rPr>
          <w:rFonts w:eastAsia="Calibri"/>
          <w:sz w:val="30"/>
          <w:szCs w:val="30"/>
          <w:lang w:eastAsia="en-US"/>
        </w:rPr>
        <w:t>Горэлектротранспорт</w:t>
      </w:r>
      <w:r w:rsidRPr="00B71AE6">
        <w:rPr>
          <w:rFonts w:eastAsia="Calibri"/>
          <w:sz w:val="30"/>
          <w:szCs w:val="30"/>
          <w:lang w:eastAsia="en-US"/>
        </w:rPr>
        <w:t xml:space="preserve"> обслуживает 26 городских маршрутов, (задействовано 151 троллейбус в будние дни и 89 троллейбусов в выходные дни). Электрифицированы и покрыты троллейбусным сообщением свыше 150 километров городских улиц.</w:t>
      </w:r>
    </w:p>
    <w:p w:rsidR="003C16D0" w:rsidRPr="00B71AE6" w:rsidRDefault="003C16D0" w:rsidP="003C16D0">
      <w:pPr>
        <w:tabs>
          <w:tab w:val="left" w:pos="142"/>
        </w:tabs>
        <w:ind w:firstLine="709"/>
        <w:jc w:val="both"/>
        <w:rPr>
          <w:rFonts w:eastAsia="Calibri"/>
          <w:sz w:val="30"/>
          <w:szCs w:val="30"/>
          <w:lang w:eastAsia="en-US"/>
        </w:rPr>
      </w:pPr>
      <w:r w:rsidRPr="00B71AE6">
        <w:rPr>
          <w:rFonts w:eastAsia="Calibri"/>
          <w:sz w:val="30"/>
          <w:szCs w:val="30"/>
          <w:lang w:eastAsia="en-US"/>
        </w:rPr>
        <w:t>Автомобильную перевозку пассажиров в регулярном экспрессном сообщении по 24 маршрутам осуществляют перевозчики негосударственной формы собственности, 276</w:t>
      </w:r>
      <w:r>
        <w:rPr>
          <w:rFonts w:eastAsia="Calibri"/>
          <w:sz w:val="30"/>
          <w:szCs w:val="30"/>
          <w:lang w:eastAsia="en-US"/>
        </w:rPr>
        <w:t>-ю</w:t>
      </w:r>
      <w:r w:rsidRPr="00B71AE6">
        <w:rPr>
          <w:rFonts w:eastAsia="Calibri"/>
          <w:sz w:val="30"/>
          <w:szCs w:val="30"/>
          <w:lang w:eastAsia="en-US"/>
        </w:rPr>
        <w:t xml:space="preserve"> транспортными средствами.</w:t>
      </w:r>
    </w:p>
    <w:p w:rsidR="003C16D0" w:rsidRPr="00B71AE6" w:rsidRDefault="003C16D0" w:rsidP="003C16D0">
      <w:pPr>
        <w:tabs>
          <w:tab w:val="left" w:pos="142"/>
        </w:tabs>
        <w:ind w:firstLine="709"/>
        <w:jc w:val="both"/>
        <w:rPr>
          <w:rFonts w:eastAsia="Calibri"/>
          <w:sz w:val="30"/>
          <w:szCs w:val="30"/>
          <w:lang w:eastAsia="en-US"/>
        </w:rPr>
      </w:pPr>
      <w:r w:rsidRPr="00B71AE6">
        <w:rPr>
          <w:rFonts w:eastAsia="Calibri"/>
          <w:sz w:val="30"/>
          <w:szCs w:val="30"/>
          <w:lang w:eastAsia="en-US"/>
        </w:rPr>
        <w:t xml:space="preserve">В соответствии с постановлением Совета Министров Республики Беларусь </w:t>
      </w:r>
      <w:r w:rsidRPr="00000D73">
        <w:rPr>
          <w:rFonts w:eastAsia="Calibri"/>
          <w:b/>
          <w:i/>
          <w:sz w:val="30"/>
          <w:szCs w:val="30"/>
          <w:lang w:eastAsia="en-US"/>
        </w:rPr>
        <w:t>от 30.05.2003 года № 724</w:t>
      </w:r>
      <w:r w:rsidRPr="00B71AE6">
        <w:rPr>
          <w:rFonts w:eastAsia="Calibri"/>
          <w:sz w:val="30"/>
          <w:szCs w:val="30"/>
          <w:lang w:eastAsia="en-US"/>
        </w:rPr>
        <w:t xml:space="preserve"> «О мерах по внедрению системы государственных социальных стандартов по обслуживанию населения республики» в области транспорта норматив обслуживания населения по городским перевозкам для городов от 250 тыс. до 1 млн. человек </w:t>
      </w:r>
      <w:r w:rsidRPr="00B71AE6">
        <w:rPr>
          <w:rFonts w:eastAsia="Calibri"/>
          <w:b/>
          <w:sz w:val="30"/>
          <w:szCs w:val="30"/>
          <w:lang w:eastAsia="en-US"/>
        </w:rPr>
        <w:lastRenderedPageBreak/>
        <w:t>составляет 1 автобус (троллейбус, трамвай) на 1,5 тыс. человек</w:t>
      </w:r>
      <w:r w:rsidRPr="00B71AE6">
        <w:rPr>
          <w:rFonts w:eastAsia="Calibri"/>
          <w:sz w:val="30"/>
          <w:szCs w:val="30"/>
          <w:lang w:eastAsia="en-US"/>
        </w:rPr>
        <w:t>. Норматив обслуживания населения по городским перевозкам для города Гомеля составляет 358 автобусов (троллейбусов). На данный момент для перевозки по городским маршрутам задействовано 647 единиц техники. Что составляет 180% от доведенных социальных стандартов.</w:t>
      </w:r>
    </w:p>
    <w:p w:rsidR="001445EA" w:rsidRDefault="001445EA" w:rsidP="001445EA">
      <w:pPr>
        <w:ind w:firstLine="708"/>
        <w:jc w:val="both"/>
        <w:rPr>
          <w:sz w:val="30"/>
          <w:szCs w:val="30"/>
        </w:rPr>
      </w:pPr>
      <w:r w:rsidRPr="0027258F">
        <w:rPr>
          <w:sz w:val="30"/>
          <w:szCs w:val="30"/>
        </w:rPr>
        <w:t xml:space="preserve">С целью улучшения качества обслуживания населения </w:t>
      </w:r>
      <w:r>
        <w:rPr>
          <w:sz w:val="30"/>
          <w:szCs w:val="30"/>
        </w:rPr>
        <w:t>города Гомеля</w:t>
      </w:r>
      <w:r w:rsidRPr="0027258F">
        <w:rPr>
          <w:sz w:val="30"/>
          <w:szCs w:val="30"/>
        </w:rPr>
        <w:t xml:space="preserve"> за период </w:t>
      </w:r>
      <w:r>
        <w:rPr>
          <w:sz w:val="30"/>
          <w:szCs w:val="30"/>
        </w:rPr>
        <w:t>2019</w:t>
      </w:r>
      <w:r w:rsidRPr="0027258F">
        <w:rPr>
          <w:sz w:val="30"/>
          <w:szCs w:val="30"/>
        </w:rPr>
        <w:t xml:space="preserve"> года организованы маршруты:</w:t>
      </w:r>
    </w:p>
    <w:p w:rsidR="001445EA" w:rsidRPr="001445EA" w:rsidRDefault="001445EA" w:rsidP="001445EA">
      <w:pPr>
        <w:ind w:firstLine="708"/>
        <w:jc w:val="both"/>
        <w:rPr>
          <w:sz w:val="30"/>
          <w:szCs w:val="30"/>
          <w:u w:val="single"/>
        </w:rPr>
      </w:pPr>
      <w:r w:rsidRPr="001445EA">
        <w:rPr>
          <w:sz w:val="30"/>
          <w:szCs w:val="30"/>
          <w:u w:val="single"/>
        </w:rPr>
        <w:t>Автобусов:</w:t>
      </w:r>
    </w:p>
    <w:p w:rsidR="001445EA" w:rsidRDefault="001445EA" w:rsidP="001445EA">
      <w:pPr>
        <w:ind w:firstLine="708"/>
        <w:jc w:val="both"/>
        <w:rPr>
          <w:sz w:val="30"/>
          <w:szCs w:val="30"/>
        </w:rPr>
      </w:pPr>
      <w:r>
        <w:rPr>
          <w:sz w:val="30"/>
          <w:szCs w:val="30"/>
        </w:rPr>
        <w:t>№ 57 «ул. Жемчужная - ЗЛиН»;</w:t>
      </w:r>
    </w:p>
    <w:p w:rsidR="001445EA" w:rsidRDefault="001445EA" w:rsidP="001445EA">
      <w:pPr>
        <w:ind w:firstLine="708"/>
        <w:jc w:val="both"/>
        <w:rPr>
          <w:sz w:val="30"/>
          <w:szCs w:val="30"/>
        </w:rPr>
      </w:pPr>
      <w:r>
        <w:rPr>
          <w:sz w:val="30"/>
          <w:szCs w:val="30"/>
        </w:rPr>
        <w:t xml:space="preserve">№ </w:t>
      </w:r>
      <w:r w:rsidRPr="00B71AE6">
        <w:rPr>
          <w:sz w:val="30"/>
          <w:szCs w:val="30"/>
        </w:rPr>
        <w:t>59 «Вокзал - Аэропорт»</w:t>
      </w:r>
      <w:r>
        <w:rPr>
          <w:sz w:val="30"/>
          <w:szCs w:val="30"/>
        </w:rPr>
        <w:t xml:space="preserve"> в</w:t>
      </w:r>
      <w:r w:rsidRPr="00B71AE6">
        <w:rPr>
          <w:sz w:val="30"/>
          <w:szCs w:val="30"/>
        </w:rPr>
        <w:t xml:space="preserve"> связи возобновлением авиаперелетов по маршруту «Гомель-Калининград»</w:t>
      </w:r>
      <w:r>
        <w:rPr>
          <w:sz w:val="30"/>
          <w:szCs w:val="30"/>
        </w:rPr>
        <w:t>;</w:t>
      </w:r>
    </w:p>
    <w:p w:rsidR="001445EA" w:rsidRPr="0027258F" w:rsidRDefault="001445EA" w:rsidP="001445EA">
      <w:pPr>
        <w:ind w:firstLine="708"/>
        <w:jc w:val="both"/>
        <w:rPr>
          <w:sz w:val="30"/>
          <w:szCs w:val="30"/>
        </w:rPr>
      </w:pPr>
      <w:r>
        <w:rPr>
          <w:sz w:val="30"/>
          <w:szCs w:val="30"/>
        </w:rPr>
        <w:t>№ 62 «Вокзал – Осовцы»</w:t>
      </w:r>
      <w:r w:rsidRPr="0027258F">
        <w:rPr>
          <w:sz w:val="30"/>
          <w:szCs w:val="30"/>
        </w:rPr>
        <w:t>;</w:t>
      </w:r>
    </w:p>
    <w:p w:rsidR="00751279" w:rsidRDefault="001445EA" w:rsidP="001445EA">
      <w:pPr>
        <w:ind w:firstLine="708"/>
        <w:jc w:val="both"/>
        <w:rPr>
          <w:sz w:val="30"/>
          <w:szCs w:val="30"/>
        </w:rPr>
      </w:pPr>
      <w:r>
        <w:rPr>
          <w:sz w:val="30"/>
          <w:szCs w:val="30"/>
        </w:rPr>
        <w:t>№ 63 «ул. Чкалова – Осовцы»</w:t>
      </w:r>
      <w:r w:rsidRPr="0027258F">
        <w:rPr>
          <w:sz w:val="30"/>
          <w:szCs w:val="30"/>
        </w:rPr>
        <w:t>;</w:t>
      </w:r>
    </w:p>
    <w:p w:rsidR="001445EA" w:rsidRPr="0027258F" w:rsidRDefault="00751279" w:rsidP="001445EA">
      <w:pPr>
        <w:ind w:firstLine="708"/>
        <w:jc w:val="both"/>
        <w:rPr>
          <w:sz w:val="30"/>
          <w:szCs w:val="30"/>
        </w:rPr>
      </w:pPr>
      <w:r w:rsidRPr="00B71AE6">
        <w:rPr>
          <w:sz w:val="30"/>
          <w:szCs w:val="30"/>
        </w:rPr>
        <w:t>введены дополнительные единицы подвижного состава для организации перевозки пассажиров по автобусному маршруту № 54 «Чкалова – Ченки», № 55 «Вокзал – Ченки», № 61 «Вокзал – ул.</w:t>
      </w:r>
      <w:r>
        <w:rPr>
          <w:sz w:val="30"/>
          <w:szCs w:val="30"/>
        </w:rPr>
        <w:t xml:space="preserve"> Полякова</w:t>
      </w:r>
      <w:r w:rsidRPr="00B71AE6">
        <w:rPr>
          <w:sz w:val="30"/>
          <w:szCs w:val="30"/>
        </w:rPr>
        <w:t>».</w:t>
      </w:r>
    </w:p>
    <w:p w:rsidR="00751279" w:rsidRDefault="00751279" w:rsidP="00751279">
      <w:pPr>
        <w:tabs>
          <w:tab w:val="left" w:pos="5325"/>
        </w:tabs>
        <w:ind w:firstLine="709"/>
        <w:jc w:val="both"/>
        <w:rPr>
          <w:sz w:val="30"/>
          <w:szCs w:val="30"/>
        </w:rPr>
      </w:pPr>
      <w:r w:rsidRPr="00B71AE6">
        <w:rPr>
          <w:sz w:val="30"/>
          <w:szCs w:val="30"/>
        </w:rPr>
        <w:t>В январе 2019 года открыл новый маршрут троллейбуса № 24 «Микрорайон «Кленковский» - Солнечная», на трассе которого имеются участки без наличия контактной сети.</w:t>
      </w:r>
      <w:r w:rsidRPr="00751279">
        <w:rPr>
          <w:sz w:val="30"/>
          <w:szCs w:val="30"/>
        </w:rPr>
        <w:t xml:space="preserve"> </w:t>
      </w:r>
      <w:r>
        <w:rPr>
          <w:sz w:val="30"/>
          <w:szCs w:val="30"/>
        </w:rPr>
        <w:t>Для перевозки пассажиров на данном маршруте применяются низкопольные троллейбусы белорусского производства с большим запасом (до 15 км.) автономного хода.</w:t>
      </w:r>
    </w:p>
    <w:p w:rsidR="001445EA" w:rsidRPr="00B71AE6" w:rsidRDefault="00751279" w:rsidP="001445EA">
      <w:pPr>
        <w:ind w:firstLine="720"/>
        <w:jc w:val="both"/>
        <w:rPr>
          <w:sz w:val="30"/>
          <w:szCs w:val="30"/>
        </w:rPr>
      </w:pPr>
      <w:r>
        <w:rPr>
          <w:sz w:val="30"/>
          <w:szCs w:val="30"/>
        </w:rPr>
        <w:t>И</w:t>
      </w:r>
      <w:r w:rsidR="001445EA">
        <w:rPr>
          <w:sz w:val="30"/>
          <w:szCs w:val="30"/>
        </w:rPr>
        <w:t xml:space="preserve">зменена схема движения троллейбусного маршрута № 4 «Вокзал - ЗЛиН». </w:t>
      </w:r>
      <w:r w:rsidR="001445EA" w:rsidRPr="00B71AE6">
        <w:rPr>
          <w:sz w:val="30"/>
          <w:szCs w:val="30"/>
        </w:rPr>
        <w:t xml:space="preserve"> </w:t>
      </w:r>
    </w:p>
    <w:p w:rsidR="00751279" w:rsidRPr="00397C88" w:rsidRDefault="00751279" w:rsidP="00751279">
      <w:pPr>
        <w:ind w:firstLine="708"/>
        <w:jc w:val="both"/>
        <w:rPr>
          <w:sz w:val="30"/>
          <w:szCs w:val="30"/>
        </w:rPr>
      </w:pPr>
      <w:r w:rsidRPr="00397C88">
        <w:rPr>
          <w:sz w:val="30"/>
          <w:szCs w:val="30"/>
        </w:rPr>
        <w:t xml:space="preserve">В феврале текущего года в г. Гомеле началось тестирование системы электронной оплаты проезда в автобусах, которая является частью новой платежной системы на базе </w:t>
      </w:r>
      <w:r w:rsidRPr="00EB0418">
        <w:rPr>
          <w:sz w:val="30"/>
          <w:szCs w:val="30"/>
        </w:rPr>
        <w:t>QR</w:t>
      </w:r>
      <w:r w:rsidRPr="00397C88">
        <w:rPr>
          <w:sz w:val="30"/>
          <w:szCs w:val="30"/>
        </w:rPr>
        <w:t>-кодов для мобильных телефонов «Оплати», разработанной банком ОАО «Белинвестбанк» и компанией-разработчиком ООО «ЛВО».</w:t>
      </w:r>
    </w:p>
    <w:p w:rsidR="00751279" w:rsidRPr="00397C88" w:rsidRDefault="00751279" w:rsidP="00751279">
      <w:pPr>
        <w:ind w:firstLine="708"/>
        <w:jc w:val="both"/>
        <w:rPr>
          <w:sz w:val="30"/>
          <w:szCs w:val="30"/>
        </w:rPr>
      </w:pPr>
      <w:r w:rsidRPr="00397C88">
        <w:rPr>
          <w:sz w:val="30"/>
          <w:szCs w:val="30"/>
        </w:rPr>
        <w:t xml:space="preserve">«Оплати» является универсальной платежной системой, позволяющей производить оплату электронными деньгами товаров (работ, услуг) различных торговых объектов и организаций, подключенных к платежной системе ЕРИП, а также напрямую к системе «Оплати». </w:t>
      </w:r>
    </w:p>
    <w:p w:rsidR="00751279" w:rsidRPr="00397C88" w:rsidRDefault="00751279" w:rsidP="00751279">
      <w:pPr>
        <w:ind w:firstLine="708"/>
        <w:jc w:val="both"/>
        <w:rPr>
          <w:sz w:val="30"/>
          <w:szCs w:val="30"/>
        </w:rPr>
      </w:pPr>
      <w:r w:rsidRPr="00397C88">
        <w:rPr>
          <w:sz w:val="30"/>
          <w:szCs w:val="30"/>
        </w:rPr>
        <w:t>Оплата проезда с помощью мобильного приложения «Оплати» в настоящее время осуществляется в тестовом режиме в двух автобусах, работающих на различных маршрутах городской сети.</w:t>
      </w:r>
    </w:p>
    <w:p w:rsidR="00751279" w:rsidRPr="00397C88" w:rsidRDefault="00751279" w:rsidP="00751279">
      <w:pPr>
        <w:ind w:firstLine="708"/>
        <w:jc w:val="both"/>
        <w:rPr>
          <w:sz w:val="30"/>
          <w:szCs w:val="30"/>
        </w:rPr>
      </w:pPr>
      <w:r w:rsidRPr="00397C88">
        <w:rPr>
          <w:sz w:val="30"/>
          <w:szCs w:val="30"/>
        </w:rPr>
        <w:t>До конца февраля планируется завершить тестирование и в марте запустить работу системы в каждом городском автобусе г. Гомеля, а в дальнейшем в течение года – распространить ее на все районные центры и другие виды пассажирских перевозок (пригородные, междугородные), а также интегрировать систему «Оплати» в кассовое оборудование пассажирских автомобильных терминалов Гомельской области.</w:t>
      </w:r>
    </w:p>
    <w:p w:rsidR="00523555" w:rsidRDefault="00523555" w:rsidP="0012423B">
      <w:pPr>
        <w:ind w:firstLine="708"/>
        <w:jc w:val="both"/>
        <w:rPr>
          <w:bCs/>
          <w:sz w:val="30"/>
          <w:szCs w:val="30"/>
          <w:lang w:eastAsia="en-US"/>
        </w:rPr>
      </w:pPr>
    </w:p>
    <w:p w:rsidR="003C16D0" w:rsidRPr="003F0F8D" w:rsidRDefault="003F0F8D" w:rsidP="003F0F8D">
      <w:pPr>
        <w:ind w:firstLine="708"/>
        <w:jc w:val="both"/>
        <w:rPr>
          <w:sz w:val="30"/>
          <w:szCs w:val="30"/>
        </w:rPr>
      </w:pPr>
      <w:r w:rsidRPr="003F0F8D">
        <w:rPr>
          <w:b/>
          <w:sz w:val="30"/>
          <w:szCs w:val="30"/>
        </w:rPr>
        <w:lastRenderedPageBreak/>
        <w:t>Дорожное хозяйство</w:t>
      </w:r>
      <w:r w:rsidRPr="003F0F8D">
        <w:rPr>
          <w:sz w:val="30"/>
          <w:szCs w:val="30"/>
        </w:rPr>
        <w:t xml:space="preserve"> </w:t>
      </w:r>
    </w:p>
    <w:p w:rsidR="00751279" w:rsidRDefault="00EB7123" w:rsidP="00751279">
      <w:pPr>
        <w:pStyle w:val="af"/>
        <w:shd w:val="clear" w:color="auto" w:fill="FFFFFF"/>
        <w:spacing w:before="0" w:beforeAutospacing="0" w:after="0" w:afterAutospacing="0"/>
        <w:ind w:firstLine="709"/>
        <w:jc w:val="both"/>
        <w:rPr>
          <w:sz w:val="30"/>
          <w:szCs w:val="30"/>
        </w:rPr>
      </w:pPr>
      <w:r>
        <w:rPr>
          <w:sz w:val="30"/>
          <w:szCs w:val="30"/>
        </w:rPr>
        <w:t xml:space="preserve">В </w:t>
      </w:r>
      <w:r w:rsidR="00751279">
        <w:rPr>
          <w:sz w:val="30"/>
          <w:szCs w:val="30"/>
        </w:rPr>
        <w:t xml:space="preserve">2019 году выполнен  ямочный  ремонт  асфальтобетонного  покрытия  на улично-дорожной сети города Гомеля в количестве 45,0 тыс. м2 (110,5 % от 2018 г.), нанесено 43,9 тыс. м2 (127 % от 2018 г.) линий горизонтальной дорожной разметки. </w:t>
      </w:r>
    </w:p>
    <w:p w:rsidR="00751279" w:rsidRDefault="003F0F8D" w:rsidP="00751279">
      <w:pPr>
        <w:ind w:firstLine="709"/>
        <w:jc w:val="both"/>
        <w:rPr>
          <w:sz w:val="30"/>
          <w:szCs w:val="30"/>
        </w:rPr>
      </w:pPr>
      <w:r>
        <w:rPr>
          <w:sz w:val="30"/>
          <w:szCs w:val="30"/>
        </w:rPr>
        <w:t>В</w:t>
      </w:r>
      <w:r w:rsidR="00751279">
        <w:rPr>
          <w:sz w:val="30"/>
          <w:szCs w:val="30"/>
        </w:rPr>
        <w:t>ыполнено переустройство асфальтобетонного покрытия проезжих частей улиц:</w:t>
      </w:r>
    </w:p>
    <w:p w:rsidR="00751279" w:rsidRDefault="00751279" w:rsidP="00751279">
      <w:pPr>
        <w:ind w:firstLine="709"/>
        <w:jc w:val="both"/>
        <w:rPr>
          <w:sz w:val="30"/>
          <w:szCs w:val="30"/>
        </w:rPr>
      </w:pPr>
      <w:r>
        <w:rPr>
          <w:sz w:val="30"/>
          <w:szCs w:val="30"/>
        </w:rPr>
        <w:t xml:space="preserve">- ул. Жукова;                                                           </w:t>
      </w:r>
    </w:p>
    <w:p w:rsidR="00751279" w:rsidRDefault="00751279" w:rsidP="00751279">
      <w:pPr>
        <w:ind w:firstLine="709"/>
        <w:jc w:val="both"/>
        <w:rPr>
          <w:sz w:val="30"/>
          <w:szCs w:val="30"/>
        </w:rPr>
      </w:pPr>
      <w:r>
        <w:rPr>
          <w:sz w:val="30"/>
          <w:szCs w:val="30"/>
        </w:rPr>
        <w:t xml:space="preserve">- ул. Карповича;                                                                                                                                                                                                                                                                                                                                                                                                                                                                                                                                                                                                                                                                                                                                                                                                                                                                                                                                                                                                                                                                                                                                                                                                                                                                                                                                                                                                                                                                                                                                                                                                                                                                                                                                                                                                                                                                                                                                                                                                                                                                                                                                                                                                                                                                                                                                                                                                                                                                                                                                                                                                                                                                                                                                                                                                                                                                                                                                                                                                                                                                                                                                                                                                                                                                                                                                                                                                                                                                                                                                                                                                                                                                                                                                                                                                                                                                                                                                                                                                                                                                                                                                                                                                                                                                                                                                                                                                                                                                                                                                                                                                                                                                                                                                                                                                                                                                                                                                                                                                                                                                                                                                                                                                                                                                                                                                                                                                                                                                                                                                                                                                                                                                                                                                                                                                                                                                                                                                                                                                                                                                                                                                                                                                                                                                                                                                                                                                                                                                                                                                                                                                                                                                                                                                                                                                                                                                                                                                                                                                                                                                                                                                                                                                                                                                                                                                                                                                                                                                                                                                                                                                                                                                                                                                                                                                                                                                                                                                                                                                                                                                                                                                                                                                                                                                                                                                                                                                                                                                                                                                                                                                                                                                              </w:t>
      </w:r>
    </w:p>
    <w:p w:rsidR="00751279" w:rsidRDefault="00751279" w:rsidP="00751279">
      <w:pPr>
        <w:ind w:firstLine="709"/>
        <w:jc w:val="both"/>
        <w:rPr>
          <w:sz w:val="30"/>
          <w:szCs w:val="30"/>
        </w:rPr>
      </w:pPr>
      <w:r>
        <w:rPr>
          <w:sz w:val="30"/>
          <w:szCs w:val="30"/>
        </w:rPr>
        <w:t xml:space="preserve">- ул.П.Бровки;                                                         </w:t>
      </w:r>
    </w:p>
    <w:p w:rsidR="00751279" w:rsidRDefault="00751279" w:rsidP="00751279">
      <w:pPr>
        <w:ind w:firstLine="709"/>
        <w:jc w:val="both"/>
        <w:rPr>
          <w:sz w:val="30"/>
          <w:szCs w:val="30"/>
        </w:rPr>
      </w:pPr>
      <w:r>
        <w:rPr>
          <w:sz w:val="30"/>
          <w:szCs w:val="30"/>
        </w:rPr>
        <w:t xml:space="preserve">- </w:t>
      </w:r>
      <w:r w:rsidR="003F0F8D">
        <w:rPr>
          <w:sz w:val="30"/>
          <w:szCs w:val="30"/>
        </w:rPr>
        <w:t xml:space="preserve">пересечения </w:t>
      </w:r>
      <w:r>
        <w:rPr>
          <w:sz w:val="30"/>
          <w:szCs w:val="30"/>
        </w:rPr>
        <w:t>ул. Косарева-ул. Лазурной;</w:t>
      </w:r>
    </w:p>
    <w:p w:rsidR="00751279" w:rsidRDefault="00751279" w:rsidP="00751279">
      <w:pPr>
        <w:ind w:firstLine="709"/>
        <w:jc w:val="both"/>
        <w:rPr>
          <w:sz w:val="30"/>
          <w:szCs w:val="30"/>
        </w:rPr>
      </w:pPr>
      <w:r>
        <w:rPr>
          <w:sz w:val="30"/>
          <w:szCs w:val="30"/>
        </w:rPr>
        <w:t>- ул. 50 лет заводу Гомсельмаш;</w:t>
      </w:r>
    </w:p>
    <w:p w:rsidR="00751279" w:rsidRDefault="00751279" w:rsidP="00751279">
      <w:pPr>
        <w:ind w:firstLine="709"/>
        <w:jc w:val="both"/>
        <w:rPr>
          <w:sz w:val="30"/>
          <w:szCs w:val="30"/>
        </w:rPr>
      </w:pPr>
      <w:r>
        <w:rPr>
          <w:sz w:val="30"/>
          <w:szCs w:val="30"/>
        </w:rPr>
        <w:t>- ул. М.Богдановича (картами);</w:t>
      </w:r>
    </w:p>
    <w:p w:rsidR="00751279" w:rsidRDefault="00751279" w:rsidP="00751279">
      <w:pPr>
        <w:ind w:firstLine="709"/>
        <w:jc w:val="both"/>
        <w:rPr>
          <w:sz w:val="30"/>
          <w:szCs w:val="30"/>
        </w:rPr>
      </w:pPr>
      <w:r>
        <w:rPr>
          <w:sz w:val="30"/>
          <w:szCs w:val="30"/>
        </w:rPr>
        <w:t>- ул. Осипова (картами);</w:t>
      </w:r>
    </w:p>
    <w:p w:rsidR="00751279" w:rsidRDefault="00751279" w:rsidP="00751279">
      <w:pPr>
        <w:ind w:firstLine="709"/>
        <w:jc w:val="both"/>
        <w:rPr>
          <w:sz w:val="30"/>
          <w:szCs w:val="30"/>
        </w:rPr>
      </w:pPr>
      <w:r>
        <w:rPr>
          <w:sz w:val="30"/>
          <w:szCs w:val="30"/>
        </w:rPr>
        <w:t>- ул. Маневича (картами);</w:t>
      </w:r>
    </w:p>
    <w:p w:rsidR="00751279" w:rsidRDefault="00751279" w:rsidP="00751279">
      <w:pPr>
        <w:ind w:firstLine="709"/>
        <w:jc w:val="both"/>
        <w:rPr>
          <w:sz w:val="30"/>
          <w:szCs w:val="30"/>
        </w:rPr>
      </w:pPr>
      <w:r>
        <w:rPr>
          <w:sz w:val="30"/>
          <w:szCs w:val="30"/>
        </w:rPr>
        <w:t>-ул. Волгоградская;</w:t>
      </w:r>
    </w:p>
    <w:p w:rsidR="00751279" w:rsidRDefault="00751279" w:rsidP="00751279">
      <w:pPr>
        <w:ind w:firstLine="709"/>
        <w:jc w:val="both"/>
        <w:rPr>
          <w:sz w:val="30"/>
          <w:szCs w:val="30"/>
        </w:rPr>
      </w:pPr>
      <w:r>
        <w:rPr>
          <w:sz w:val="30"/>
          <w:szCs w:val="30"/>
        </w:rPr>
        <w:t>-ул. Борисенко;</w:t>
      </w:r>
    </w:p>
    <w:p w:rsidR="003F0F8D" w:rsidRDefault="00751279" w:rsidP="00751279">
      <w:pPr>
        <w:ind w:firstLine="709"/>
        <w:jc w:val="both"/>
        <w:rPr>
          <w:sz w:val="30"/>
          <w:szCs w:val="30"/>
        </w:rPr>
      </w:pPr>
      <w:r>
        <w:rPr>
          <w:sz w:val="30"/>
          <w:szCs w:val="30"/>
        </w:rPr>
        <w:t>- местный проезд по пр. Речицкому.</w:t>
      </w:r>
    </w:p>
    <w:p w:rsidR="00751279" w:rsidRDefault="003F0F8D" w:rsidP="00751279">
      <w:pPr>
        <w:ind w:firstLine="709"/>
        <w:jc w:val="both"/>
        <w:rPr>
          <w:sz w:val="30"/>
          <w:szCs w:val="30"/>
        </w:rPr>
      </w:pPr>
      <w:r>
        <w:rPr>
          <w:sz w:val="30"/>
          <w:szCs w:val="30"/>
        </w:rPr>
        <w:t>- также комплексно отремонтировано 20 дворов, выполнен текущий (ямочный) ремонт на 73 дворовых территориях.</w:t>
      </w:r>
      <w:r w:rsidR="00751279">
        <w:rPr>
          <w:sz w:val="30"/>
          <w:szCs w:val="30"/>
        </w:rPr>
        <w:tab/>
      </w:r>
    </w:p>
    <w:p w:rsidR="003F0F8D" w:rsidRPr="006D5491" w:rsidRDefault="003F0F8D" w:rsidP="003F0F8D">
      <w:pPr>
        <w:ind w:firstLine="709"/>
        <w:jc w:val="both"/>
        <w:rPr>
          <w:sz w:val="30"/>
          <w:szCs w:val="30"/>
        </w:rPr>
      </w:pPr>
      <w:r>
        <w:rPr>
          <w:sz w:val="30"/>
          <w:szCs w:val="30"/>
        </w:rPr>
        <w:t>При наличии достаточного источника финансирования запланировано в 2020</w:t>
      </w:r>
      <w:r w:rsidR="00FF33AA">
        <w:rPr>
          <w:sz w:val="30"/>
          <w:szCs w:val="30"/>
        </w:rPr>
        <w:t xml:space="preserve"> году</w:t>
      </w:r>
      <w:r>
        <w:rPr>
          <w:sz w:val="30"/>
          <w:szCs w:val="30"/>
        </w:rPr>
        <w:t xml:space="preserve"> выполнение: </w:t>
      </w:r>
    </w:p>
    <w:p w:rsidR="00751279" w:rsidRDefault="00751279" w:rsidP="00751279">
      <w:pPr>
        <w:ind w:firstLine="709"/>
        <w:jc w:val="both"/>
        <w:rPr>
          <w:sz w:val="30"/>
          <w:szCs w:val="30"/>
        </w:rPr>
      </w:pPr>
      <w:r w:rsidRPr="006D5491">
        <w:rPr>
          <w:sz w:val="30"/>
          <w:szCs w:val="30"/>
        </w:rPr>
        <w:t>работ по устройству дополнительных парковочных мест</w:t>
      </w:r>
      <w:r w:rsidR="003F0F8D">
        <w:rPr>
          <w:sz w:val="30"/>
          <w:szCs w:val="30"/>
        </w:rPr>
        <w:t xml:space="preserve"> в районе площади Привокзальной;</w:t>
      </w:r>
    </w:p>
    <w:p w:rsidR="003F0F8D" w:rsidRDefault="003F0F8D" w:rsidP="00751279">
      <w:pPr>
        <w:ind w:firstLine="709"/>
        <w:jc w:val="both"/>
        <w:rPr>
          <w:sz w:val="30"/>
          <w:szCs w:val="30"/>
        </w:rPr>
      </w:pPr>
      <w:r>
        <w:rPr>
          <w:sz w:val="30"/>
          <w:szCs w:val="30"/>
        </w:rPr>
        <w:t>реконструкции ул. Шевченко (на участке от ул. Курчат</w:t>
      </w:r>
      <w:r w:rsidR="00EB7123">
        <w:rPr>
          <w:sz w:val="30"/>
          <w:szCs w:val="30"/>
        </w:rPr>
        <w:t>ова до ул. Докутовича) и др.</w:t>
      </w:r>
    </w:p>
    <w:p w:rsidR="00EB7123" w:rsidRDefault="00EB7123" w:rsidP="00751279">
      <w:pPr>
        <w:ind w:firstLine="709"/>
        <w:jc w:val="both"/>
        <w:rPr>
          <w:sz w:val="30"/>
          <w:szCs w:val="30"/>
        </w:rPr>
      </w:pPr>
      <w:bookmarkStart w:id="0" w:name="_GoBack"/>
      <w:bookmarkEnd w:id="0"/>
    </w:p>
    <w:p w:rsidR="00EB7123" w:rsidRDefault="00EB7123" w:rsidP="00EB7123">
      <w:pPr>
        <w:ind w:left="3539"/>
        <w:jc w:val="both"/>
        <w:rPr>
          <w:i/>
          <w:sz w:val="30"/>
          <w:szCs w:val="30"/>
        </w:rPr>
      </w:pPr>
    </w:p>
    <w:p w:rsidR="00EB7123" w:rsidRDefault="00EB7123" w:rsidP="00EB7123">
      <w:pPr>
        <w:ind w:left="3539"/>
        <w:jc w:val="both"/>
        <w:rPr>
          <w:i/>
          <w:sz w:val="30"/>
          <w:szCs w:val="30"/>
        </w:rPr>
      </w:pPr>
    </w:p>
    <w:p w:rsidR="00EB7123" w:rsidRDefault="00EB7123" w:rsidP="00EB7123">
      <w:pPr>
        <w:ind w:left="3539"/>
        <w:jc w:val="both"/>
        <w:rPr>
          <w:i/>
          <w:sz w:val="30"/>
          <w:szCs w:val="30"/>
        </w:rPr>
      </w:pPr>
    </w:p>
    <w:p w:rsidR="00EB7123" w:rsidRDefault="00EB7123" w:rsidP="00EB7123">
      <w:pPr>
        <w:ind w:left="3539"/>
        <w:jc w:val="both"/>
        <w:rPr>
          <w:i/>
          <w:sz w:val="30"/>
          <w:szCs w:val="30"/>
        </w:rPr>
      </w:pPr>
    </w:p>
    <w:p w:rsidR="00EB7123" w:rsidRDefault="00EB7123" w:rsidP="00EB7123">
      <w:pPr>
        <w:ind w:left="3539"/>
        <w:jc w:val="both"/>
        <w:rPr>
          <w:i/>
          <w:sz w:val="30"/>
          <w:szCs w:val="30"/>
        </w:rPr>
      </w:pPr>
    </w:p>
    <w:p w:rsidR="00EB7123" w:rsidRDefault="00EB7123" w:rsidP="00EB7123">
      <w:pPr>
        <w:ind w:left="3539"/>
        <w:jc w:val="both"/>
        <w:rPr>
          <w:i/>
          <w:sz w:val="30"/>
          <w:szCs w:val="30"/>
        </w:rPr>
      </w:pPr>
    </w:p>
    <w:p w:rsidR="00EB7123" w:rsidRPr="00EB7123" w:rsidRDefault="00EB7123" w:rsidP="00EB7123">
      <w:pPr>
        <w:ind w:left="3539"/>
        <w:jc w:val="both"/>
        <w:rPr>
          <w:i/>
          <w:sz w:val="30"/>
          <w:szCs w:val="30"/>
        </w:rPr>
      </w:pPr>
      <w:r w:rsidRPr="00EB7123">
        <w:rPr>
          <w:i/>
          <w:sz w:val="30"/>
          <w:szCs w:val="30"/>
        </w:rPr>
        <w:t xml:space="preserve">По информации   отдела    жилищно-коммунального  хозяйства     Гомельского городского исполнительного комитета </w:t>
      </w:r>
    </w:p>
    <w:p w:rsidR="003C16D0" w:rsidRPr="00EB7123" w:rsidRDefault="003C16D0" w:rsidP="0012423B">
      <w:pPr>
        <w:ind w:firstLine="708"/>
        <w:jc w:val="both"/>
        <w:rPr>
          <w:bCs/>
          <w:i/>
          <w:sz w:val="30"/>
          <w:szCs w:val="30"/>
          <w:lang w:eastAsia="en-US"/>
        </w:rPr>
      </w:pPr>
    </w:p>
    <w:p w:rsidR="003C16D0" w:rsidRPr="00EB7123" w:rsidRDefault="003C16D0" w:rsidP="0012423B">
      <w:pPr>
        <w:ind w:firstLine="708"/>
        <w:jc w:val="both"/>
        <w:rPr>
          <w:bCs/>
          <w:i/>
          <w:sz w:val="30"/>
          <w:szCs w:val="30"/>
          <w:lang w:eastAsia="en-US"/>
        </w:rPr>
      </w:pPr>
    </w:p>
    <w:p w:rsidR="003C16D0" w:rsidRPr="00523555" w:rsidRDefault="003C16D0" w:rsidP="0012423B">
      <w:pPr>
        <w:ind w:firstLine="708"/>
        <w:jc w:val="both"/>
        <w:rPr>
          <w:bCs/>
          <w:sz w:val="30"/>
          <w:szCs w:val="30"/>
          <w:lang w:eastAsia="en-US"/>
        </w:rPr>
      </w:pPr>
    </w:p>
    <w:p w:rsidR="001C75D0" w:rsidRDefault="001C75D0" w:rsidP="00D61A1E">
      <w:pPr>
        <w:ind w:right="-102"/>
        <w:jc w:val="both"/>
        <w:rPr>
          <w:sz w:val="18"/>
          <w:szCs w:val="18"/>
        </w:rPr>
      </w:pPr>
    </w:p>
    <w:p w:rsidR="001C75D0" w:rsidRDefault="001C75D0" w:rsidP="00D61A1E">
      <w:pPr>
        <w:ind w:right="-102"/>
        <w:jc w:val="both"/>
        <w:rPr>
          <w:sz w:val="18"/>
          <w:szCs w:val="18"/>
        </w:rPr>
      </w:pPr>
    </w:p>
    <w:p w:rsidR="001C75D0" w:rsidRDefault="001C75D0" w:rsidP="00D61A1E">
      <w:pPr>
        <w:ind w:right="-102"/>
        <w:jc w:val="both"/>
        <w:rPr>
          <w:sz w:val="18"/>
          <w:szCs w:val="18"/>
        </w:rPr>
      </w:pPr>
    </w:p>
    <w:p w:rsidR="001C75D0" w:rsidRDefault="001C75D0" w:rsidP="00D61A1E">
      <w:pPr>
        <w:ind w:right="-102"/>
        <w:jc w:val="both"/>
        <w:rPr>
          <w:sz w:val="18"/>
          <w:szCs w:val="18"/>
        </w:rPr>
      </w:pPr>
    </w:p>
    <w:p w:rsidR="00D61A1E" w:rsidRDefault="00D61A1E" w:rsidP="00D61A1E">
      <w:pPr>
        <w:ind w:right="-102"/>
        <w:jc w:val="both"/>
        <w:rPr>
          <w:sz w:val="18"/>
          <w:szCs w:val="18"/>
        </w:rPr>
      </w:pPr>
    </w:p>
    <w:sectPr w:rsidR="00D61A1E" w:rsidSect="003C16D0">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34" w:rsidRDefault="00F65634" w:rsidP="00D61A1E">
      <w:r>
        <w:separator/>
      </w:r>
    </w:p>
  </w:endnote>
  <w:endnote w:type="continuationSeparator" w:id="0">
    <w:p w:rsidR="00F65634" w:rsidRDefault="00F65634" w:rsidP="00D6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34" w:rsidRDefault="00F65634" w:rsidP="00D61A1E">
      <w:r>
        <w:separator/>
      </w:r>
    </w:p>
  </w:footnote>
  <w:footnote w:type="continuationSeparator" w:id="0">
    <w:p w:rsidR="00F65634" w:rsidRDefault="00F65634" w:rsidP="00D6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99155"/>
      <w:docPartObj>
        <w:docPartGallery w:val="Page Numbers (Top of Page)"/>
        <w:docPartUnique/>
      </w:docPartObj>
    </w:sdtPr>
    <w:sdtEndPr/>
    <w:sdtContent>
      <w:p w:rsidR="007C573D" w:rsidRDefault="007C573D">
        <w:pPr>
          <w:pStyle w:val="a9"/>
          <w:jc w:val="center"/>
        </w:pPr>
        <w:r>
          <w:fldChar w:fldCharType="begin"/>
        </w:r>
        <w:r>
          <w:instrText>PAGE   \* MERGEFORMAT</w:instrText>
        </w:r>
        <w:r>
          <w:fldChar w:fldCharType="separate"/>
        </w:r>
        <w:r w:rsidR="00EB7123">
          <w:rPr>
            <w:noProof/>
          </w:rPr>
          <w:t>6</w:t>
        </w:r>
        <w:r>
          <w:fldChar w:fldCharType="end"/>
        </w:r>
      </w:p>
    </w:sdtContent>
  </w:sdt>
  <w:p w:rsidR="007C573D" w:rsidRDefault="007C57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77E"/>
    <w:multiLevelType w:val="hybridMultilevel"/>
    <w:tmpl w:val="A4840CB4"/>
    <w:lvl w:ilvl="0" w:tplc="303E4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6D46AE"/>
    <w:multiLevelType w:val="hybridMultilevel"/>
    <w:tmpl w:val="D75A19E6"/>
    <w:lvl w:ilvl="0" w:tplc="BAF4C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68"/>
    <w:rsid w:val="000B287D"/>
    <w:rsid w:val="000F6FFC"/>
    <w:rsid w:val="0012423B"/>
    <w:rsid w:val="0013283B"/>
    <w:rsid w:val="001445EA"/>
    <w:rsid w:val="001559FE"/>
    <w:rsid w:val="001B4413"/>
    <w:rsid w:val="001C2A6F"/>
    <w:rsid w:val="001C75D0"/>
    <w:rsid w:val="002D4384"/>
    <w:rsid w:val="00312594"/>
    <w:rsid w:val="00326B8B"/>
    <w:rsid w:val="00392515"/>
    <w:rsid w:val="003C16D0"/>
    <w:rsid w:val="003F0F8D"/>
    <w:rsid w:val="0048003A"/>
    <w:rsid w:val="00523555"/>
    <w:rsid w:val="005449B2"/>
    <w:rsid w:val="005650C7"/>
    <w:rsid w:val="005E57CB"/>
    <w:rsid w:val="00724F78"/>
    <w:rsid w:val="00751279"/>
    <w:rsid w:val="0076257D"/>
    <w:rsid w:val="007B566C"/>
    <w:rsid w:val="007C573D"/>
    <w:rsid w:val="007D225E"/>
    <w:rsid w:val="00874E18"/>
    <w:rsid w:val="00876361"/>
    <w:rsid w:val="008B103A"/>
    <w:rsid w:val="008C1656"/>
    <w:rsid w:val="008C2068"/>
    <w:rsid w:val="008C7686"/>
    <w:rsid w:val="00961530"/>
    <w:rsid w:val="00971EBF"/>
    <w:rsid w:val="00A669EF"/>
    <w:rsid w:val="00B77BBF"/>
    <w:rsid w:val="00C3195B"/>
    <w:rsid w:val="00D61A1E"/>
    <w:rsid w:val="00E47C68"/>
    <w:rsid w:val="00EB0418"/>
    <w:rsid w:val="00EB7123"/>
    <w:rsid w:val="00F21599"/>
    <w:rsid w:val="00F63F5E"/>
    <w:rsid w:val="00F65634"/>
    <w:rsid w:val="00FF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C68"/>
    <w:rPr>
      <w:color w:val="0000FF"/>
      <w:u w:val="single"/>
    </w:rPr>
  </w:style>
  <w:style w:type="paragraph" w:styleId="a4">
    <w:name w:val="Body Text"/>
    <w:basedOn w:val="a"/>
    <w:link w:val="a5"/>
    <w:rsid w:val="0013283B"/>
    <w:pPr>
      <w:jc w:val="both"/>
    </w:pPr>
    <w:rPr>
      <w:rFonts w:ascii="Bookman Old Style" w:hAnsi="Bookman Old Style"/>
      <w:sz w:val="28"/>
      <w:szCs w:val="20"/>
    </w:rPr>
  </w:style>
  <w:style w:type="character" w:customStyle="1" w:styleId="a5">
    <w:name w:val="Основной текст Знак"/>
    <w:basedOn w:val="a0"/>
    <w:link w:val="a4"/>
    <w:rsid w:val="0013283B"/>
    <w:rPr>
      <w:rFonts w:ascii="Bookman Old Style" w:eastAsia="Times New Roman" w:hAnsi="Bookman Old Style" w:cs="Times New Roman"/>
      <w:sz w:val="28"/>
      <w:szCs w:val="20"/>
      <w:lang w:eastAsia="ru-RU"/>
    </w:rPr>
  </w:style>
  <w:style w:type="character" w:styleId="a6">
    <w:name w:val="Strong"/>
    <w:basedOn w:val="a0"/>
    <w:uiPriority w:val="22"/>
    <w:qFormat/>
    <w:rsid w:val="00961530"/>
    <w:rPr>
      <w:b/>
      <w:bCs/>
    </w:rPr>
  </w:style>
  <w:style w:type="paragraph" w:styleId="a7">
    <w:name w:val="No Spacing"/>
    <w:uiPriority w:val="1"/>
    <w:qFormat/>
    <w:rsid w:val="00312594"/>
    <w:pPr>
      <w:spacing w:after="0" w:line="240" w:lineRule="auto"/>
    </w:pPr>
    <w:rPr>
      <w:rFonts w:ascii="Calibri" w:eastAsia="Calibri" w:hAnsi="Calibri" w:cs="Times New Roman"/>
    </w:rPr>
  </w:style>
  <w:style w:type="character" w:customStyle="1" w:styleId="FontStyle13">
    <w:name w:val="Font Style13"/>
    <w:uiPriority w:val="99"/>
    <w:rsid w:val="00312594"/>
    <w:rPr>
      <w:rFonts w:ascii="Times New Roman" w:hAnsi="Times New Roman"/>
      <w:sz w:val="26"/>
    </w:rPr>
  </w:style>
  <w:style w:type="paragraph" w:styleId="a8">
    <w:name w:val="List Paragraph"/>
    <w:basedOn w:val="a"/>
    <w:uiPriority w:val="34"/>
    <w:qFormat/>
    <w:rsid w:val="00312594"/>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header"/>
    <w:basedOn w:val="a"/>
    <w:link w:val="aa"/>
    <w:uiPriority w:val="99"/>
    <w:unhideWhenUsed/>
    <w:rsid w:val="00D61A1E"/>
    <w:pPr>
      <w:tabs>
        <w:tab w:val="center" w:pos="4677"/>
        <w:tab w:val="right" w:pos="9355"/>
      </w:tabs>
    </w:pPr>
  </w:style>
  <w:style w:type="character" w:customStyle="1" w:styleId="aa">
    <w:name w:val="Верхний колонтитул Знак"/>
    <w:basedOn w:val="a0"/>
    <w:link w:val="a9"/>
    <w:uiPriority w:val="99"/>
    <w:rsid w:val="00D61A1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A1E"/>
    <w:pPr>
      <w:tabs>
        <w:tab w:val="center" w:pos="4677"/>
        <w:tab w:val="right" w:pos="9355"/>
      </w:tabs>
    </w:pPr>
  </w:style>
  <w:style w:type="character" w:customStyle="1" w:styleId="ac">
    <w:name w:val="Нижний колонтитул Знак"/>
    <w:basedOn w:val="a0"/>
    <w:link w:val="ab"/>
    <w:uiPriority w:val="99"/>
    <w:rsid w:val="00D61A1E"/>
    <w:rPr>
      <w:rFonts w:ascii="Times New Roman" w:eastAsia="Times New Roman" w:hAnsi="Times New Roman" w:cs="Times New Roman"/>
      <w:sz w:val="24"/>
      <w:szCs w:val="24"/>
      <w:lang w:eastAsia="ru-RU"/>
    </w:rPr>
  </w:style>
  <w:style w:type="paragraph" w:styleId="ad">
    <w:name w:val="Plain Text"/>
    <w:aliases w:val="Текст Знак1,Текст Знак Знак,Текст Знак2 Знак Знак,Текст Знак1 Знак Знак Знак, Знак2 Знак Знак Знак Знак,Знак Знак1 Знак Знак Знак,Текст Знак2 Знак1,Текст Знак1 Знак Знак1, Знак2 Знак Знак Знак1,Знак Знак1 Знак Знак1,Текст Знак2, Знак2 Знак Знак"/>
    <w:basedOn w:val="a"/>
    <w:link w:val="ae"/>
    <w:rsid w:val="00D61A1E"/>
    <w:rPr>
      <w:rFonts w:ascii="Consolas" w:hAnsi="Consolas" w:cs="Consolas"/>
      <w:sz w:val="21"/>
      <w:szCs w:val="21"/>
      <w:lang w:eastAsia="en-US"/>
    </w:rPr>
  </w:style>
  <w:style w:type="character" w:customStyle="1" w:styleId="ae">
    <w:name w:val="Текст Знак"/>
    <w:aliases w:val="Текст Знак1 Знак,Текст Знак Знак Знак,Текст Знак2 Знак Знак Знак,Текст Знак1 Знак Знак Знак Знак, Знак2 Знак Знак Знак Знак Знак,Знак Знак1 Знак Знак Знак Знак,Текст Знак2 Знак1 Знак,Текст Знак1 Знак Знак1 Знак, Знак2 Знак Знак Знак1 Знак"/>
    <w:basedOn w:val="a0"/>
    <w:link w:val="ad"/>
    <w:rsid w:val="00D61A1E"/>
    <w:rPr>
      <w:rFonts w:ascii="Consolas" w:eastAsia="Times New Roman" w:hAnsi="Consolas" w:cs="Consolas"/>
      <w:sz w:val="21"/>
      <w:szCs w:val="21"/>
    </w:rPr>
  </w:style>
  <w:style w:type="paragraph" w:styleId="af">
    <w:name w:val="Normal (Web)"/>
    <w:basedOn w:val="a"/>
    <w:rsid w:val="00D61A1E"/>
    <w:pPr>
      <w:spacing w:before="100" w:beforeAutospacing="1" w:after="100" w:afterAutospacing="1"/>
    </w:pPr>
  </w:style>
  <w:style w:type="paragraph" w:styleId="af0">
    <w:name w:val="Balloon Text"/>
    <w:basedOn w:val="a"/>
    <w:link w:val="af1"/>
    <w:uiPriority w:val="99"/>
    <w:semiHidden/>
    <w:unhideWhenUsed/>
    <w:rsid w:val="001C75D0"/>
    <w:rPr>
      <w:rFonts w:ascii="Tahoma" w:hAnsi="Tahoma" w:cs="Tahoma"/>
      <w:sz w:val="16"/>
      <w:szCs w:val="16"/>
    </w:rPr>
  </w:style>
  <w:style w:type="character" w:customStyle="1" w:styleId="af1">
    <w:name w:val="Текст выноски Знак"/>
    <w:basedOn w:val="a0"/>
    <w:link w:val="af0"/>
    <w:uiPriority w:val="99"/>
    <w:semiHidden/>
    <w:rsid w:val="001C75D0"/>
    <w:rPr>
      <w:rFonts w:ascii="Tahoma" w:eastAsia="Times New Roman" w:hAnsi="Tahoma" w:cs="Tahoma"/>
      <w:sz w:val="16"/>
      <w:szCs w:val="16"/>
      <w:lang w:eastAsia="ru-RU"/>
    </w:rPr>
  </w:style>
  <w:style w:type="paragraph" w:customStyle="1" w:styleId="Style2">
    <w:name w:val="Style2"/>
    <w:basedOn w:val="a"/>
    <w:rsid w:val="00751279"/>
    <w:pPr>
      <w:widowControl w:val="0"/>
      <w:autoSpaceDE w:val="0"/>
      <w:autoSpaceDN w:val="0"/>
      <w:adjustRightInd w:val="0"/>
      <w:spacing w:line="245" w:lineRule="exact"/>
      <w:ind w:firstLine="48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C68"/>
    <w:rPr>
      <w:color w:val="0000FF"/>
      <w:u w:val="single"/>
    </w:rPr>
  </w:style>
  <w:style w:type="paragraph" w:styleId="a4">
    <w:name w:val="Body Text"/>
    <w:basedOn w:val="a"/>
    <w:link w:val="a5"/>
    <w:rsid w:val="0013283B"/>
    <w:pPr>
      <w:jc w:val="both"/>
    </w:pPr>
    <w:rPr>
      <w:rFonts w:ascii="Bookman Old Style" w:hAnsi="Bookman Old Style"/>
      <w:sz w:val="28"/>
      <w:szCs w:val="20"/>
    </w:rPr>
  </w:style>
  <w:style w:type="character" w:customStyle="1" w:styleId="a5">
    <w:name w:val="Основной текст Знак"/>
    <w:basedOn w:val="a0"/>
    <w:link w:val="a4"/>
    <w:rsid w:val="0013283B"/>
    <w:rPr>
      <w:rFonts w:ascii="Bookman Old Style" w:eastAsia="Times New Roman" w:hAnsi="Bookman Old Style" w:cs="Times New Roman"/>
      <w:sz w:val="28"/>
      <w:szCs w:val="20"/>
      <w:lang w:eastAsia="ru-RU"/>
    </w:rPr>
  </w:style>
  <w:style w:type="character" w:styleId="a6">
    <w:name w:val="Strong"/>
    <w:basedOn w:val="a0"/>
    <w:uiPriority w:val="22"/>
    <w:qFormat/>
    <w:rsid w:val="00961530"/>
    <w:rPr>
      <w:b/>
      <w:bCs/>
    </w:rPr>
  </w:style>
  <w:style w:type="paragraph" w:styleId="a7">
    <w:name w:val="No Spacing"/>
    <w:uiPriority w:val="1"/>
    <w:qFormat/>
    <w:rsid w:val="00312594"/>
    <w:pPr>
      <w:spacing w:after="0" w:line="240" w:lineRule="auto"/>
    </w:pPr>
    <w:rPr>
      <w:rFonts w:ascii="Calibri" w:eastAsia="Calibri" w:hAnsi="Calibri" w:cs="Times New Roman"/>
    </w:rPr>
  </w:style>
  <w:style w:type="character" w:customStyle="1" w:styleId="FontStyle13">
    <w:name w:val="Font Style13"/>
    <w:uiPriority w:val="99"/>
    <w:rsid w:val="00312594"/>
    <w:rPr>
      <w:rFonts w:ascii="Times New Roman" w:hAnsi="Times New Roman"/>
      <w:sz w:val="26"/>
    </w:rPr>
  </w:style>
  <w:style w:type="paragraph" w:styleId="a8">
    <w:name w:val="List Paragraph"/>
    <w:basedOn w:val="a"/>
    <w:uiPriority w:val="34"/>
    <w:qFormat/>
    <w:rsid w:val="00312594"/>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header"/>
    <w:basedOn w:val="a"/>
    <w:link w:val="aa"/>
    <w:uiPriority w:val="99"/>
    <w:unhideWhenUsed/>
    <w:rsid w:val="00D61A1E"/>
    <w:pPr>
      <w:tabs>
        <w:tab w:val="center" w:pos="4677"/>
        <w:tab w:val="right" w:pos="9355"/>
      </w:tabs>
    </w:pPr>
  </w:style>
  <w:style w:type="character" w:customStyle="1" w:styleId="aa">
    <w:name w:val="Верхний колонтитул Знак"/>
    <w:basedOn w:val="a0"/>
    <w:link w:val="a9"/>
    <w:uiPriority w:val="99"/>
    <w:rsid w:val="00D61A1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A1E"/>
    <w:pPr>
      <w:tabs>
        <w:tab w:val="center" w:pos="4677"/>
        <w:tab w:val="right" w:pos="9355"/>
      </w:tabs>
    </w:pPr>
  </w:style>
  <w:style w:type="character" w:customStyle="1" w:styleId="ac">
    <w:name w:val="Нижний колонтитул Знак"/>
    <w:basedOn w:val="a0"/>
    <w:link w:val="ab"/>
    <w:uiPriority w:val="99"/>
    <w:rsid w:val="00D61A1E"/>
    <w:rPr>
      <w:rFonts w:ascii="Times New Roman" w:eastAsia="Times New Roman" w:hAnsi="Times New Roman" w:cs="Times New Roman"/>
      <w:sz w:val="24"/>
      <w:szCs w:val="24"/>
      <w:lang w:eastAsia="ru-RU"/>
    </w:rPr>
  </w:style>
  <w:style w:type="paragraph" w:styleId="ad">
    <w:name w:val="Plain Text"/>
    <w:aliases w:val="Текст Знак1,Текст Знак Знак,Текст Знак2 Знак Знак,Текст Знак1 Знак Знак Знак, Знак2 Знак Знак Знак Знак,Знак Знак1 Знак Знак Знак,Текст Знак2 Знак1,Текст Знак1 Знак Знак1, Знак2 Знак Знак Знак1,Знак Знак1 Знак Знак1,Текст Знак2, Знак2 Знак Знак"/>
    <w:basedOn w:val="a"/>
    <w:link w:val="ae"/>
    <w:rsid w:val="00D61A1E"/>
    <w:rPr>
      <w:rFonts w:ascii="Consolas" w:hAnsi="Consolas" w:cs="Consolas"/>
      <w:sz w:val="21"/>
      <w:szCs w:val="21"/>
      <w:lang w:eastAsia="en-US"/>
    </w:rPr>
  </w:style>
  <w:style w:type="character" w:customStyle="1" w:styleId="ae">
    <w:name w:val="Текст Знак"/>
    <w:aliases w:val="Текст Знак1 Знак,Текст Знак Знак Знак,Текст Знак2 Знак Знак Знак,Текст Знак1 Знак Знак Знак Знак, Знак2 Знак Знак Знак Знак Знак,Знак Знак1 Знак Знак Знак Знак,Текст Знак2 Знак1 Знак,Текст Знак1 Знак Знак1 Знак, Знак2 Знак Знак Знак1 Знак"/>
    <w:basedOn w:val="a0"/>
    <w:link w:val="ad"/>
    <w:rsid w:val="00D61A1E"/>
    <w:rPr>
      <w:rFonts w:ascii="Consolas" w:eastAsia="Times New Roman" w:hAnsi="Consolas" w:cs="Consolas"/>
      <w:sz w:val="21"/>
      <w:szCs w:val="21"/>
    </w:rPr>
  </w:style>
  <w:style w:type="paragraph" w:styleId="af">
    <w:name w:val="Normal (Web)"/>
    <w:basedOn w:val="a"/>
    <w:rsid w:val="00D61A1E"/>
    <w:pPr>
      <w:spacing w:before="100" w:beforeAutospacing="1" w:after="100" w:afterAutospacing="1"/>
    </w:pPr>
  </w:style>
  <w:style w:type="paragraph" w:styleId="af0">
    <w:name w:val="Balloon Text"/>
    <w:basedOn w:val="a"/>
    <w:link w:val="af1"/>
    <w:uiPriority w:val="99"/>
    <w:semiHidden/>
    <w:unhideWhenUsed/>
    <w:rsid w:val="001C75D0"/>
    <w:rPr>
      <w:rFonts w:ascii="Tahoma" w:hAnsi="Tahoma" w:cs="Tahoma"/>
      <w:sz w:val="16"/>
      <w:szCs w:val="16"/>
    </w:rPr>
  </w:style>
  <w:style w:type="character" w:customStyle="1" w:styleId="af1">
    <w:name w:val="Текст выноски Знак"/>
    <w:basedOn w:val="a0"/>
    <w:link w:val="af0"/>
    <w:uiPriority w:val="99"/>
    <w:semiHidden/>
    <w:rsid w:val="001C75D0"/>
    <w:rPr>
      <w:rFonts w:ascii="Tahoma" w:eastAsia="Times New Roman" w:hAnsi="Tahoma" w:cs="Tahoma"/>
      <w:sz w:val="16"/>
      <w:szCs w:val="16"/>
      <w:lang w:eastAsia="ru-RU"/>
    </w:rPr>
  </w:style>
  <w:style w:type="paragraph" w:customStyle="1" w:styleId="Style2">
    <w:name w:val="Style2"/>
    <w:basedOn w:val="a"/>
    <w:rsid w:val="00751279"/>
    <w:pPr>
      <w:widowControl w:val="0"/>
      <w:autoSpaceDE w:val="0"/>
      <w:autoSpaceDN w:val="0"/>
      <w:adjustRightInd w:val="0"/>
      <w:spacing w:line="245" w:lineRule="exact"/>
      <w:ind w:firstLine="48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60">
      <w:bodyDiv w:val="1"/>
      <w:marLeft w:val="0"/>
      <w:marRight w:val="0"/>
      <w:marTop w:val="0"/>
      <w:marBottom w:val="0"/>
      <w:divBdr>
        <w:top w:val="none" w:sz="0" w:space="0" w:color="auto"/>
        <w:left w:val="none" w:sz="0" w:space="0" w:color="auto"/>
        <w:bottom w:val="none" w:sz="0" w:space="0" w:color="auto"/>
        <w:right w:val="none" w:sz="0" w:space="0" w:color="auto"/>
      </w:divBdr>
    </w:div>
    <w:div w:id="189533110">
      <w:bodyDiv w:val="1"/>
      <w:marLeft w:val="0"/>
      <w:marRight w:val="0"/>
      <w:marTop w:val="0"/>
      <w:marBottom w:val="0"/>
      <w:divBdr>
        <w:top w:val="none" w:sz="0" w:space="0" w:color="auto"/>
        <w:left w:val="none" w:sz="0" w:space="0" w:color="auto"/>
        <w:bottom w:val="none" w:sz="0" w:space="0" w:color="auto"/>
        <w:right w:val="none" w:sz="0" w:space="0" w:color="auto"/>
      </w:divBdr>
    </w:div>
    <w:div w:id="868569722">
      <w:bodyDiv w:val="1"/>
      <w:marLeft w:val="0"/>
      <w:marRight w:val="0"/>
      <w:marTop w:val="0"/>
      <w:marBottom w:val="0"/>
      <w:divBdr>
        <w:top w:val="none" w:sz="0" w:space="0" w:color="auto"/>
        <w:left w:val="none" w:sz="0" w:space="0" w:color="auto"/>
        <w:bottom w:val="none" w:sz="0" w:space="0" w:color="auto"/>
        <w:right w:val="none" w:sz="0" w:space="0" w:color="auto"/>
      </w:divBdr>
    </w:div>
    <w:div w:id="1473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Гомельский филиал БАН</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Мурашко</dc:creator>
  <cp:lastModifiedBy>Баркова</cp:lastModifiedBy>
  <cp:revision>2</cp:revision>
  <cp:lastPrinted>2020-02-19T14:11:00Z</cp:lastPrinted>
  <dcterms:created xsi:type="dcterms:W3CDTF">2020-02-19T14:17:00Z</dcterms:created>
  <dcterms:modified xsi:type="dcterms:W3CDTF">2020-02-19T14:17:00Z</dcterms:modified>
</cp:coreProperties>
</file>