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10359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A37F2">
            <w:pPr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A37F2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3A37F2">
            <w:pPr>
              <w:pStyle w:val="cap1"/>
              <w:rPr>
                <w:color w:val="000000"/>
              </w:rPr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 торговли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3A37F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12.01.2022 № 5</w:t>
            </w:r>
          </w:p>
        </w:tc>
      </w:tr>
    </w:tbl>
    <w:p w:rsidR="00000000" w:rsidRDefault="003A37F2">
      <w:pPr>
        <w:pStyle w:val="titleu"/>
        <w:rPr>
          <w:color w:val="000000"/>
        </w:rPr>
      </w:pPr>
      <w:bookmarkStart w:id="1" w:name="a4"/>
      <w:bookmarkEnd w:id="1"/>
      <w:r>
        <w:rPr>
          <w:color w:val="000000"/>
        </w:rPr>
        <w:t>РЕГЛАМЕНТ</w:t>
      </w:r>
      <w:r>
        <w:rPr>
          <w:color w:val="000000"/>
        </w:rPr>
        <w:br/>
      </w:r>
      <w:r>
        <w:rPr>
          <w:color w:val="000000"/>
        </w:rPr>
        <w:t>административной процедуры, осуществляемой в отношении субъектов хозяйствования, по</w:t>
      </w:r>
      <w:r>
        <w:rPr>
          <w:color w:val="000000"/>
        </w:rPr>
        <w:t> </w:t>
      </w:r>
      <w:bookmarkStart w:id="2" w:name="f"/>
      <w:bookmarkEnd w:id="2"/>
      <w:r>
        <w:rPr>
          <w:color w:val="000000"/>
        </w:rPr>
        <w:fldChar w:fldCharType="begin"/>
      </w:r>
      <w:r w:rsidR="004631E9">
        <w:rPr>
          <w:color w:val="000000"/>
        </w:rPr>
        <w:instrText>HYPERLINK "C:\\Users\\Riabikova\\Downloads\\tx.dll?d=466341&amp;a=168" \l "a168" \o "+"</w:instrText>
      </w:r>
      <w:r w:rsidR="004631E9">
        <w:rPr>
          <w:color w:val="000000"/>
        </w:rPr>
      </w:r>
      <w:r>
        <w:rPr>
          <w:color w:val="000000"/>
        </w:rPr>
        <w:fldChar w:fldCharType="separate"/>
      </w:r>
      <w:r>
        <w:rPr>
          <w:rStyle w:val="a3"/>
          <w:shd w:val="clear" w:color="auto" w:fill="FFFF00"/>
        </w:rPr>
        <w:t>подпункту 8.5.1</w:t>
      </w:r>
      <w:r>
        <w:rPr>
          <w:color w:val="000000"/>
        </w:rPr>
        <w:fldChar w:fldCharType="end"/>
      </w:r>
      <w:r>
        <w:rPr>
          <w:color w:val="000000"/>
        </w:rPr>
        <w:t xml:space="preserve"> «Согласование проведения ярмарки»</w:t>
      </w:r>
    </w:p>
    <w:p w:rsidR="00000000" w:rsidRDefault="003A37F2">
      <w:pPr>
        <w:pStyle w:val="point"/>
        <w:rPr>
          <w:color w:val="000000"/>
        </w:rPr>
      </w:pPr>
      <w:r>
        <w:rPr>
          <w:color w:val="000000"/>
        </w:rPr>
        <w:t>1. Особенности осуществления административной процедуры:</w:t>
      </w:r>
    </w:p>
    <w:p w:rsidR="00000000" w:rsidRDefault="003A37F2">
      <w:pPr>
        <w:pStyle w:val="underpoint"/>
        <w:rPr>
          <w:color w:val="000000"/>
        </w:rPr>
      </w:pPr>
      <w:r>
        <w:rPr>
          <w:color w:val="000000"/>
        </w:rPr>
        <w:t>1.1. наиме</w:t>
      </w:r>
      <w:r>
        <w:rPr>
          <w:color w:val="000000"/>
        </w:rPr>
        <w:t>нование уполномоченного органа (подведомственность административной процедуры) – городской, районный исполнительный комитет по месту проведения ярмарки.</w:t>
      </w:r>
    </w:p>
    <w:p w:rsidR="00000000" w:rsidRDefault="003A37F2">
      <w:pPr>
        <w:pStyle w:val="newncpi"/>
        <w:rPr>
          <w:color w:val="000000"/>
        </w:rPr>
      </w:pPr>
      <w:r>
        <w:rPr>
          <w:color w:val="000000"/>
        </w:rPr>
        <w:t>В случае проведения ярмарки на территории Китайско-Белорусского индустриального парка «Великий камень» </w:t>
      </w:r>
      <w:r>
        <w:rPr>
          <w:color w:val="000000"/>
        </w:rPr>
        <w:t>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000000" w:rsidRDefault="003A37F2">
      <w:pPr>
        <w:pStyle w:val="underpoint"/>
        <w:rPr>
          <w:color w:val="000000"/>
        </w:rPr>
      </w:pPr>
      <w:r>
        <w:rPr>
          <w:color w:val="000000"/>
        </w:rPr>
        <w:t>1.2. наименование государственного органа, иной организации, осуществляющих прием, подготовку к рассмотрению заявлений з</w:t>
      </w:r>
      <w:r>
        <w:rPr>
          <w:color w:val="000000"/>
        </w:rPr>
        <w:t>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городской, районный исполнительный коми</w:t>
      </w:r>
      <w:r>
        <w:rPr>
          <w:color w:val="000000"/>
        </w:rPr>
        <w:t>тет);</w:t>
      </w:r>
    </w:p>
    <w:p w:rsidR="00000000" w:rsidRDefault="003A37F2">
      <w:pPr>
        <w:pStyle w:val="underpoint"/>
        <w:rPr>
          <w:color w:val="000000"/>
        </w:rPr>
      </w:pPr>
      <w:r>
        <w:rPr>
          <w:color w:val="000000"/>
        </w:rPr>
        <w:t>1.3. нормативные правовые акты, регулирующие порядок осуществления административной процедуры:</w:t>
      </w:r>
    </w:p>
    <w:p w:rsidR="00000000" w:rsidRDefault="003A37F2">
      <w:pPr>
        <w:pStyle w:val="newncpi"/>
        <w:rPr>
          <w:color w:val="000000"/>
        </w:rPr>
      </w:pPr>
      <w:hyperlink r:id="rId5" w:anchor="a68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28 октября 2008 г. № 433-З «Об основах административных процедур»;</w:t>
      </w:r>
    </w:p>
    <w:p w:rsidR="00000000" w:rsidRDefault="003A37F2">
      <w:pPr>
        <w:pStyle w:val="newncpi"/>
        <w:rPr>
          <w:color w:val="000000"/>
        </w:rPr>
      </w:pPr>
      <w:hyperlink r:id="rId6" w:anchor="a1" w:tooltip="+" w:history="1">
        <w:r>
          <w:rPr>
            <w:rStyle w:val="a3"/>
          </w:rPr>
          <w:t>Закон</w:t>
        </w:r>
      </w:hyperlink>
      <w:r>
        <w:rPr>
          <w:color w:val="000000"/>
        </w:rPr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:rsidR="00000000" w:rsidRDefault="003A37F2">
      <w:pPr>
        <w:pStyle w:val="newncpi"/>
        <w:rPr>
          <w:color w:val="000000"/>
        </w:rPr>
      </w:pPr>
      <w:hyperlink r:id="rId7" w:anchor="a39" w:tooltip="+" w:history="1">
        <w:r>
          <w:rPr>
            <w:rStyle w:val="a3"/>
          </w:rPr>
          <w:t>Декрет</w:t>
        </w:r>
      </w:hyperlink>
      <w:r>
        <w:rPr>
          <w:color w:val="000000"/>
        </w:rPr>
        <w:t xml:space="preserve"> Президента Республики Беларус</w:t>
      </w:r>
      <w:r>
        <w:rPr>
          <w:color w:val="000000"/>
        </w:rPr>
        <w:t>ь от 23 ноября 2017 г. № 7 «О развитии предпринимательства»;</w:t>
      </w:r>
    </w:p>
    <w:p w:rsidR="00000000" w:rsidRDefault="003A37F2">
      <w:pPr>
        <w:pStyle w:val="newncpi"/>
        <w:rPr>
          <w:color w:val="000000"/>
        </w:rPr>
      </w:pPr>
      <w:hyperlink r:id="rId8" w:anchor="a1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</w:t>
      </w:r>
      <w:r>
        <w:rPr>
          <w:color w:val="000000"/>
        </w:rPr>
        <w:t>ного парка «Великий камень»;</w:t>
      </w:r>
    </w:p>
    <w:p w:rsidR="00000000" w:rsidRDefault="003A37F2">
      <w:pPr>
        <w:pStyle w:val="newncpi"/>
        <w:rPr>
          <w:color w:val="000000"/>
        </w:rPr>
      </w:pPr>
      <w:hyperlink r:id="rId9" w:anchor="a10" w:tooltip="+" w:history="1">
        <w:r>
          <w:rPr>
            <w:rStyle w:val="a3"/>
          </w:rPr>
          <w:t>Указ</w:t>
        </w:r>
      </w:hyperlink>
      <w:r>
        <w:rPr>
          <w:color w:val="000000"/>
        </w:rPr>
        <w:t xml:space="preserve"> Президента Республики Беларусь от 25 июня 2021 г. № 240 «Об административных процедурах, осуществляемых в отношении субъектов хозяйствования»;</w:t>
      </w:r>
    </w:p>
    <w:p w:rsidR="00000000" w:rsidRDefault="003A37F2">
      <w:pPr>
        <w:pStyle w:val="newncpi"/>
        <w:rPr>
          <w:color w:val="000000"/>
        </w:rPr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Министров Республики Беларусь от 15 февраля 2019 г. № 101 «О выставочной и ярмарочной деятельности в Республике Беларусь»;</w:t>
      </w:r>
    </w:p>
    <w:p w:rsidR="00000000" w:rsidRDefault="003A37F2">
      <w:pPr>
        <w:pStyle w:val="newncpi"/>
        <w:rPr>
          <w:color w:val="000000"/>
        </w:rPr>
      </w:pPr>
      <w:hyperlink r:id="rId11" w:anchor="a5" w:tooltip="+" w:history="1">
        <w:r>
          <w:rPr>
            <w:rStyle w:val="a3"/>
          </w:rPr>
          <w:t>постановление</w:t>
        </w:r>
      </w:hyperlink>
      <w:r>
        <w:rPr>
          <w:color w:val="000000"/>
        </w:rPr>
        <w:t xml:space="preserve"> Совета Министров Респу</w:t>
      </w:r>
      <w:r>
        <w:rPr>
          <w:color w:val="000000"/>
        </w:rPr>
        <w:t>блики Беларусь от 24 сентября 2021 г. № 548 «Об административных процедурах, осуществляемых в отношении субъектов хозяйствования»;</w:t>
      </w:r>
    </w:p>
    <w:p w:rsidR="00000000" w:rsidRDefault="003A37F2">
      <w:pPr>
        <w:pStyle w:val="underpoint"/>
        <w:rPr>
          <w:color w:val="000000"/>
        </w:rPr>
      </w:pPr>
      <w:r>
        <w:rPr>
          <w:color w:val="000000"/>
        </w:rPr>
        <w:t>1.4. иные имеющиеся особенности осуществления административной процедуры:</w:t>
      </w:r>
    </w:p>
    <w:p w:rsidR="00000000" w:rsidRDefault="003A37F2">
      <w:pPr>
        <w:pStyle w:val="underpoint"/>
        <w:rPr>
          <w:color w:val="000000"/>
        </w:rPr>
      </w:pPr>
      <w:r>
        <w:rPr>
          <w:color w:val="000000"/>
        </w:rPr>
        <w:t>1.4.1. дополнительные основания для отказа в </w:t>
      </w:r>
      <w:r>
        <w:rPr>
          <w:color w:val="000000"/>
        </w:rPr>
        <w:t>осуществлении административной процедуры по сравнению с </w:t>
      </w:r>
      <w:hyperlink r:id="rId12" w:anchor="a68" w:tooltip="+" w:history="1">
        <w:r>
          <w:rPr>
            <w:rStyle w:val="a3"/>
          </w:rPr>
          <w:t>Законом</w:t>
        </w:r>
      </w:hyperlink>
      <w:r>
        <w:rPr>
          <w:color w:val="000000"/>
        </w:rPr>
        <w:t xml:space="preserve"> Республики Беларусь «Об основах административных процедур» определены в </w:t>
      </w:r>
      <w:hyperlink r:id="rId13" w:anchor="a25" w:tooltip="+" w:history="1">
        <w:r>
          <w:rPr>
            <w:rStyle w:val="a3"/>
          </w:rPr>
          <w:t>пункте 9</w:t>
        </w:r>
      </w:hyperlink>
      <w:r>
        <w:rPr>
          <w:color w:val="000000"/>
        </w:rPr>
        <w:t xml:space="preserve"> Полож</w:t>
      </w:r>
      <w:r>
        <w:rPr>
          <w:color w:val="000000"/>
        </w:rPr>
        <w:t xml:space="preserve">ения о порядке организации и согласования проведения ярмарок на территории </w:t>
      </w:r>
      <w:r>
        <w:rPr>
          <w:color w:val="000000"/>
        </w:rPr>
        <w:lastRenderedPageBreak/>
        <w:t>Республики Беларусь, утвержденного постановлением Совета Министров Республики Беларусь от 15 февраля 2019 г. № 101;</w:t>
      </w:r>
    </w:p>
    <w:p w:rsidR="00000000" w:rsidRDefault="003A37F2">
      <w:pPr>
        <w:pStyle w:val="underpoint"/>
        <w:rPr>
          <w:color w:val="000000"/>
        </w:rPr>
      </w:pPr>
      <w:r>
        <w:rPr>
          <w:color w:val="000000"/>
        </w:rPr>
        <w:t>1.4.2. обжалование административного решения, принятого Минским г</w:t>
      </w:r>
      <w:r>
        <w:rPr>
          <w:color w:val="000000"/>
        </w:rPr>
        <w:t>ородским исполнительным комитетом, администрацией парка, осуществляется в судебном порядке.</w:t>
      </w:r>
    </w:p>
    <w:p w:rsidR="00000000" w:rsidRDefault="003A37F2">
      <w:pPr>
        <w:pStyle w:val="point"/>
        <w:rPr>
          <w:color w:val="000000"/>
        </w:rPr>
      </w:pPr>
      <w:r>
        <w:rPr>
          <w:color w:val="000000"/>
        </w:rPr>
        <w:t>2. Документы и (или) сведения, представляемые заинтересованным лицом:</w:t>
      </w:r>
    </w:p>
    <w:p w:rsidR="00000000" w:rsidRDefault="003A37F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43"/>
        <w:gridCol w:w="3177"/>
        <w:gridCol w:w="2796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Требования, предъявляемые к документу и (или) с</w:t>
            </w:r>
            <w:r>
              <w:rPr>
                <w:color w:val="000000"/>
              </w:rPr>
              <w:t>ведениям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и порядок представления документа и (или) сведений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должно содержать сведения, предусмотренные в </w:t>
            </w:r>
            <w:hyperlink r:id="rId14" w:anchor="a26" w:tooltip="+" w:history="1">
              <w:r>
                <w:rPr>
                  <w:rStyle w:val="a3"/>
                </w:rPr>
                <w:t>пункте 6</w:t>
              </w:r>
            </w:hyperlink>
            <w:r>
              <w:rPr>
                <w:color w:val="000000"/>
              </w:rPr>
              <w:t xml:space="preserve"> Положения о порядке организации и </w:t>
            </w:r>
            <w:r>
              <w:rPr>
                <w:color w:val="000000"/>
              </w:rPr>
              <w:t>согласования проведения ярмарок на территории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городской, районный исполнительный комитет – 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 приема заинтересованного лица;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администрацию парка – 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письменной форме: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ходе</w:t>
            </w:r>
            <w:r>
              <w:rPr>
                <w:color w:val="000000"/>
              </w:rPr>
              <w:t xml:space="preserve"> приема заинтересованного лица;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почте;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нарочным (курьером);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согласие правообладателя земельного участка</w:t>
            </w:r>
            <w:r>
              <w:rPr>
                <w:color w:val="000000"/>
              </w:rPr>
              <w:t>, капитального строения (здания, сооружения), изолированного помещения или их части (далее в настоящем пункте – недвижимое имущество) на проведение в них ярмарки (не представляется, если правообладателем недвижимого имущества, в (на) котором планируется пр</w:t>
            </w:r>
            <w:r>
              <w:rPr>
                <w:color w:val="000000"/>
              </w:rPr>
              <w:t>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</w:t>
            </w:r>
            <w:r>
              <w:rPr>
                <w:color w:val="000000"/>
              </w:rPr>
              <w:t xml:space="preserve"> ярмарок с использованием недвижимого имущества, в (на) котором планируется проведение ярмарки, ярмарка проводится на землях общего пользования)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A37F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случае, если организатор ярмарки является правообладателем недвижимого имущества, в </w:t>
            </w:r>
            <w:r>
              <w:rPr>
                <w:color w:val="000000"/>
              </w:rPr>
              <w:t>(на) котором планируется проведение ярмарки: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право собственности, хозяйственного ведения, оперативного управления или владения на ином законном основании недвижимым имуществом (договор аренды или купли-продажи недвижимого и</w:t>
            </w:r>
            <w:r>
              <w:rPr>
                <w:color w:val="000000"/>
              </w:rPr>
              <w:t xml:space="preserve">мущества, в (на) котором планируется проведение ярмарки, иной документ)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A37F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случае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</w:t>
            </w:r>
            <w:r>
              <w:rPr>
                <w:color w:val="000000"/>
              </w:rPr>
              <w:t>овора организацию ярмарок с использованием недвижимого имущества, в (на) котором планируется проведение ярмарки):</w:t>
            </w:r>
          </w:p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копия договора аренды (безвозмездного пользования) недвижимого имущества, в (на) котором планируется проведение ярмарки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A37F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00000" w:rsidRDefault="003A37F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A37F2">
      <w:pPr>
        <w:pStyle w:val="newncpi"/>
        <w:rPr>
          <w:color w:val="000000"/>
        </w:rPr>
      </w:pPr>
      <w:r>
        <w:rPr>
          <w:color w:val="000000"/>
        </w:rPr>
        <w:t xml:space="preserve">Заинтересованным </w:t>
      </w:r>
      <w:r>
        <w:rPr>
          <w:color w:val="000000"/>
        </w:rPr>
        <w:t>лицом при необходимости могут представляться иные документы, предусмотренные в </w:t>
      </w:r>
      <w:hyperlink r:id="rId15" w:anchor="a223" w:tooltip="+" w:history="1">
        <w:r>
          <w:rPr>
            <w:rStyle w:val="a3"/>
          </w:rPr>
          <w:t>части первой</w:t>
        </w:r>
      </w:hyperlink>
      <w:r>
        <w:rPr>
          <w:color w:val="000000"/>
        </w:rPr>
        <w:t xml:space="preserve"> пункта 2 статьи 15 Закона Республики Беларусь «Об основах административных процедур».</w:t>
      </w:r>
    </w:p>
    <w:p w:rsidR="00000000" w:rsidRDefault="003A37F2">
      <w:pPr>
        <w:pStyle w:val="point"/>
        <w:rPr>
          <w:color w:val="000000"/>
        </w:rPr>
      </w:pPr>
      <w:r>
        <w:rPr>
          <w:color w:val="000000"/>
        </w:rPr>
        <w:lastRenderedPageBreak/>
        <w:t>3. Сведения о справке и</w:t>
      </w:r>
      <w:r>
        <w:rPr>
          <w:color w:val="000000"/>
        </w:rPr>
        <w:t>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00000" w:rsidRDefault="003A37F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74"/>
        <w:gridCol w:w="2406"/>
        <w:gridCol w:w="3436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представления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проведения ярмарки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000000" w:rsidRDefault="003A37F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A37F2">
      <w:pPr>
        <w:pStyle w:val="newncpi"/>
        <w:rPr>
          <w:color w:val="000000"/>
        </w:rPr>
      </w:pPr>
      <w:r>
        <w:rPr>
          <w:color w:val="000000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</w:t>
      </w:r>
      <w:r>
        <w:rPr>
          <w:color w:val="000000"/>
        </w:rPr>
        <w:t>реестре административных и иных решений, принимаемых администрацией парка при осуществлении административных процедур.</w:t>
      </w:r>
    </w:p>
    <w:p w:rsidR="00000000" w:rsidRDefault="003A37F2">
      <w:pPr>
        <w:pStyle w:val="point"/>
        <w:rPr>
          <w:color w:val="000000"/>
        </w:rPr>
      </w:pPr>
      <w:r>
        <w:rPr>
          <w:color w:val="000000"/>
        </w:rPr>
        <w:t>4. Порядок подачи (отзыва) административной жалобы:</w:t>
      </w:r>
    </w:p>
    <w:p w:rsidR="00000000" w:rsidRDefault="003A37F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73"/>
        <w:gridCol w:w="4343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 (иной организации), рассматривающего админи</w:t>
            </w:r>
            <w:r>
              <w:rPr>
                <w:color w:val="000000"/>
              </w:rPr>
              <w:t>стративную жалобу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областной исполнительный комитет – по административному решению, принятому соответствующим городским, районным исполнительным комитетом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A37F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письменная</w:t>
            </w:r>
          </w:p>
        </w:tc>
      </w:tr>
    </w:tbl>
    <w:p w:rsidR="003A37F2" w:rsidRDefault="003A37F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A37F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DC"/>
    <w:rsid w:val="003A37F2"/>
    <w:rsid w:val="004631E9"/>
    <w:rsid w:val="007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iabikova\Downloads\tx.dll%3fd=347250&amp;a=1" TargetMode="External"/><Relationship Id="rId13" Type="http://schemas.openxmlformats.org/officeDocument/2006/relationships/hyperlink" Target="file:///C:\Users\Riabikova\Downloads\tx.dll%3fd=393457&amp;a=25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iabikova\Downloads\tx.dll%3fd=360770&amp;a=39" TargetMode="External"/><Relationship Id="rId12" Type="http://schemas.openxmlformats.org/officeDocument/2006/relationships/hyperlink" Target="file:///C:\Users\Riabikova\Downloads\tx.dll%3fd=144501&amp;a=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Riabikova\Downloads\tx.dll%3fd=274207&amp;a=1" TargetMode="External"/><Relationship Id="rId11" Type="http://schemas.openxmlformats.org/officeDocument/2006/relationships/hyperlink" Target="file:///C:\Users\Riabikova\Downloads\tx.dll%3fd=466341&amp;a=5" TargetMode="External"/><Relationship Id="rId5" Type="http://schemas.openxmlformats.org/officeDocument/2006/relationships/hyperlink" Target="file:///C:\Users\Riabikova\Downloads\tx.dll%3fd=144501&amp;a=68" TargetMode="External"/><Relationship Id="rId15" Type="http://schemas.openxmlformats.org/officeDocument/2006/relationships/hyperlink" Target="file:///C:\Users\Riabikova\Downloads\tx.dll%3fd=144501&amp;a=223" TargetMode="External"/><Relationship Id="rId10" Type="http://schemas.openxmlformats.org/officeDocument/2006/relationships/hyperlink" Target="file:///C:\Users\Riabikova\Downloads\tx.dll%3fd=393457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iabikova\Downloads\tx.dll%3fd=459661&amp;a=10" TargetMode="External"/><Relationship Id="rId14" Type="http://schemas.openxmlformats.org/officeDocument/2006/relationships/hyperlink" Target="file:///C:\Users\Riabikova\Downloads\tx.dll%3fd=393457&amp;a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2022-07-04T07:03:00Z</dcterms:created>
  <dcterms:modified xsi:type="dcterms:W3CDTF">2022-07-04T07:03:00Z</dcterms:modified>
</cp:coreProperties>
</file>