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5C" w:rsidRPr="00EC507B" w:rsidRDefault="00E4395C" w:rsidP="00E4395C">
      <w:r w:rsidRPr="00EC507B">
        <w:t>ГОМЕЛЬСКИЙ     ГОРОДСКОЙ      СОВЕТ    ДЕПУТАТОВ</w:t>
      </w:r>
    </w:p>
    <w:p w:rsidR="00E4395C" w:rsidRPr="00EC507B" w:rsidRDefault="00E4395C" w:rsidP="00E4395C">
      <w:r w:rsidRPr="00EC507B">
        <w:t>РЕШЕНИЕ</w:t>
      </w:r>
    </w:p>
    <w:p w:rsidR="00E4395C" w:rsidRPr="00EC507B" w:rsidRDefault="00E4395C" w:rsidP="00E4395C"/>
    <w:p w:rsidR="00E4395C" w:rsidRPr="00EC507B" w:rsidRDefault="00E4395C" w:rsidP="00E4395C">
      <w:r w:rsidRPr="00EC507B">
        <w:t>2</w:t>
      </w:r>
      <w:r w:rsidRPr="00EC507B">
        <w:rPr>
          <w:lang w:val="be-BY"/>
        </w:rPr>
        <w:t>0</w:t>
      </w:r>
      <w:r w:rsidRPr="00EC507B">
        <w:t xml:space="preserve"> </w:t>
      </w:r>
      <w:r w:rsidRPr="00EC507B">
        <w:rPr>
          <w:lang w:val="be-BY"/>
        </w:rPr>
        <w:t>мая</w:t>
      </w:r>
      <w:r w:rsidRPr="00EC507B">
        <w:t xml:space="preserve">  2020 года № </w:t>
      </w:r>
      <w:r>
        <w:t>158</w:t>
      </w:r>
    </w:p>
    <w:p w:rsidR="00E4395C" w:rsidRPr="00EC507B" w:rsidRDefault="00E4395C" w:rsidP="00E4395C">
      <w:r w:rsidRPr="00EC507B">
        <w:t>г. Гомель</w:t>
      </w:r>
    </w:p>
    <w:p w:rsidR="003A5D95" w:rsidRDefault="003A5D95" w:rsidP="005C47A5">
      <w:pPr>
        <w:jc w:val="both"/>
      </w:pPr>
    </w:p>
    <w:p w:rsidR="005C47A5" w:rsidRDefault="005C47A5" w:rsidP="005C47A5">
      <w:pPr>
        <w:jc w:val="both"/>
      </w:pPr>
    </w:p>
    <w:p w:rsidR="005C47A5" w:rsidRDefault="005C47A5" w:rsidP="005C47A5">
      <w:pPr>
        <w:jc w:val="both"/>
      </w:pPr>
    </w:p>
    <w:p w:rsidR="005C47A5" w:rsidRDefault="005C47A5" w:rsidP="005C47A5">
      <w:pPr>
        <w:jc w:val="both"/>
      </w:pPr>
    </w:p>
    <w:p w:rsidR="005C47A5" w:rsidRDefault="005C47A5" w:rsidP="00560434">
      <w:pPr>
        <w:spacing w:line="280" w:lineRule="exact"/>
        <w:jc w:val="both"/>
      </w:pPr>
      <w:r>
        <w:t>О мерах по реализации Указа</w:t>
      </w:r>
    </w:p>
    <w:p w:rsidR="005C47A5" w:rsidRDefault="005C47A5" w:rsidP="00560434">
      <w:pPr>
        <w:spacing w:line="280" w:lineRule="exact"/>
        <w:jc w:val="both"/>
      </w:pPr>
      <w:r>
        <w:t>Президента Республики Беларусь</w:t>
      </w:r>
    </w:p>
    <w:p w:rsidR="005C47A5" w:rsidRDefault="005C47A5" w:rsidP="00560434">
      <w:pPr>
        <w:spacing w:line="280" w:lineRule="exact"/>
        <w:jc w:val="both"/>
      </w:pPr>
      <w:r>
        <w:t>от 24 апреля 2020 г. № 143</w:t>
      </w:r>
    </w:p>
    <w:p w:rsidR="005C47A5" w:rsidRDefault="005C47A5" w:rsidP="00EA5E27">
      <w:pPr>
        <w:spacing w:line="360" w:lineRule="auto"/>
        <w:jc w:val="both"/>
      </w:pPr>
    </w:p>
    <w:p w:rsidR="005C47A5" w:rsidRDefault="005C47A5" w:rsidP="005C47A5">
      <w:pPr>
        <w:jc w:val="both"/>
      </w:pPr>
      <w:r>
        <w:tab/>
        <w:t>На основании подпункта 2.1 пункта 2 Указа Президента Республики Беларусь от 24 апреля 2020 г. №</w:t>
      </w:r>
      <w:r w:rsidR="006D7A39">
        <w:t xml:space="preserve"> </w:t>
      </w:r>
      <w:r>
        <w:t xml:space="preserve">143 «О поддержке экономики» Гомельский городской Совет депутатов </w:t>
      </w:r>
    </w:p>
    <w:p w:rsidR="005C47A5" w:rsidRDefault="005C47A5" w:rsidP="00EA5E27">
      <w:pPr>
        <w:spacing w:line="360" w:lineRule="auto"/>
        <w:jc w:val="both"/>
      </w:pPr>
    </w:p>
    <w:p w:rsidR="005C47A5" w:rsidRDefault="005C47A5" w:rsidP="005C47A5">
      <w:pPr>
        <w:jc w:val="both"/>
      </w:pPr>
      <w:r>
        <w:t>РЕШИЛ:</w:t>
      </w:r>
    </w:p>
    <w:p w:rsidR="005C47A5" w:rsidRDefault="005C47A5" w:rsidP="00EA5E27">
      <w:pPr>
        <w:spacing w:line="360" w:lineRule="auto"/>
        <w:jc w:val="both"/>
      </w:pPr>
    </w:p>
    <w:p w:rsidR="003A5D95" w:rsidRDefault="005C47A5" w:rsidP="008E0674">
      <w:pPr>
        <w:autoSpaceDE w:val="0"/>
        <w:autoSpaceDN w:val="0"/>
        <w:adjustRightInd w:val="0"/>
        <w:jc w:val="both"/>
      </w:pPr>
      <w:r>
        <w:tab/>
      </w:r>
      <w:r w:rsidR="008E0674">
        <w:t xml:space="preserve">1. </w:t>
      </w:r>
      <w:proofErr w:type="gramStart"/>
      <w:r>
        <w:t>Предоставить Гомельскому городскому исполнит</w:t>
      </w:r>
      <w:r w:rsidR="00102391">
        <w:t>ельному комитету право изменять</w:t>
      </w:r>
      <w:r>
        <w:t xml:space="preserve"> </w:t>
      </w:r>
      <w:r w:rsidR="002E462A">
        <w:t>субъектам</w:t>
      </w:r>
      <w:r w:rsidR="002E4CCE">
        <w:t>,</w:t>
      </w:r>
      <w:r w:rsidR="002E462A">
        <w:t xml:space="preserve"> </w:t>
      </w:r>
      <w:r>
        <w:t xml:space="preserve">указанным в части второй подпункта 2.1 пункта 2 Указа Президента Республики Беларусь </w:t>
      </w:r>
      <w:r w:rsidR="006D7A39">
        <w:t xml:space="preserve">              </w:t>
      </w:r>
      <w:r>
        <w:t>от 24 апреля 2020 г. №</w:t>
      </w:r>
      <w:r w:rsidR="006D7A39">
        <w:t xml:space="preserve"> </w:t>
      </w:r>
      <w:r>
        <w:t xml:space="preserve">143, установленный срок уплаты налогов, сборов (пошлин), полностью уплачиваемых в городской бюджет, арендной платы за земельные участки, находящиеся в государственной собственности, подлежащих уплате с 1 апреля по 30 сентября 2020 г. </w:t>
      </w:r>
      <w:r w:rsidR="006D7A39">
        <w:t xml:space="preserve">      </w:t>
      </w:r>
      <w:r>
        <w:t>в форме отсрочки с</w:t>
      </w:r>
      <w:proofErr w:type="gramEnd"/>
      <w:r>
        <w:t xml:space="preserve"> последующей рассрочкой, налогового кредита</w:t>
      </w:r>
      <w:r w:rsidR="001A5DA5">
        <w:t>*</w:t>
      </w:r>
      <w:r>
        <w:t>.</w:t>
      </w:r>
    </w:p>
    <w:p w:rsidR="001A5DA5" w:rsidRDefault="003860AF" w:rsidP="003A5D95">
      <w:pPr>
        <w:jc w:val="both"/>
      </w:pPr>
      <w:r>
        <w:t>______________________</w:t>
      </w:r>
    </w:p>
    <w:p w:rsidR="001A5DA5" w:rsidRPr="00560434" w:rsidRDefault="001A5DA5" w:rsidP="001A5D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="003860AF" w:rsidRPr="00560434">
        <w:rPr>
          <w:sz w:val="24"/>
          <w:szCs w:val="24"/>
        </w:rPr>
        <w:t xml:space="preserve">* </w:t>
      </w:r>
      <w:r w:rsidRPr="00560434">
        <w:rPr>
          <w:sz w:val="24"/>
          <w:szCs w:val="24"/>
        </w:rPr>
        <w:t>Для целей настоящего решения термин «налоговый кредит» в отношении арендной платы за земельные участки, находящиеся в государственной собственности, используется в значении, определенном</w:t>
      </w:r>
      <w:r w:rsidR="00D9411D">
        <w:rPr>
          <w:sz w:val="24"/>
          <w:szCs w:val="24"/>
        </w:rPr>
        <w:t xml:space="preserve"> в </w:t>
      </w:r>
      <w:r w:rsidRPr="00560434">
        <w:rPr>
          <w:sz w:val="24"/>
          <w:szCs w:val="24"/>
        </w:rPr>
        <w:t xml:space="preserve"> </w:t>
      </w:r>
      <w:r w:rsidR="00FB5512">
        <w:fldChar w:fldCharType="begin"/>
      </w:r>
      <w:r w:rsidR="00FB5512">
        <w:instrText xml:space="preserve"> HYPERLINK "consultantplus://offline/ref=5FAB766F4DE7A9636CADFB61C2C783BBF0E640FDEC053F05D58B56C4F390ED9313CFB98A7DA</w:instrText>
      </w:r>
      <w:r w:rsidR="00FB5512">
        <w:instrText xml:space="preserve">49BB5FA299E0C315F734E28A153B26C240B8064CED2D6DAEC53N" </w:instrText>
      </w:r>
      <w:r w:rsidR="00FB5512">
        <w:fldChar w:fldCharType="separate"/>
      </w:r>
      <w:r w:rsidRPr="00560434">
        <w:rPr>
          <w:sz w:val="24"/>
          <w:szCs w:val="24"/>
        </w:rPr>
        <w:t>статье</w:t>
      </w:r>
      <w:bookmarkStart w:id="0" w:name="_GoBack"/>
      <w:bookmarkEnd w:id="0"/>
      <w:r w:rsidRPr="00560434">
        <w:rPr>
          <w:sz w:val="24"/>
          <w:szCs w:val="24"/>
        </w:rPr>
        <w:t xml:space="preserve"> 50</w:t>
      </w:r>
      <w:r w:rsidR="00FB5512">
        <w:rPr>
          <w:sz w:val="24"/>
          <w:szCs w:val="24"/>
        </w:rPr>
        <w:fldChar w:fldCharType="end"/>
      </w:r>
      <w:r w:rsidRPr="00560434">
        <w:rPr>
          <w:sz w:val="24"/>
          <w:szCs w:val="24"/>
        </w:rPr>
        <w:t xml:space="preserve"> Налогового кодекса Республики Беларусь.</w:t>
      </w:r>
    </w:p>
    <w:p w:rsidR="00B810CE" w:rsidRDefault="008E0674" w:rsidP="003A5D95">
      <w:pPr>
        <w:jc w:val="both"/>
      </w:pPr>
      <w:r>
        <w:tab/>
      </w:r>
    </w:p>
    <w:p w:rsidR="001A5DA5" w:rsidRDefault="008E0674" w:rsidP="00B810CE">
      <w:pPr>
        <w:ind w:firstLine="708"/>
        <w:jc w:val="both"/>
      </w:pPr>
      <w:r>
        <w:t>2. Настоящее решение вступает в силу после его официального опубликования.</w:t>
      </w:r>
    </w:p>
    <w:p w:rsidR="008E0674" w:rsidRPr="006B6783" w:rsidRDefault="006B6783" w:rsidP="00BF1DEC">
      <w:pPr>
        <w:spacing w:line="360" w:lineRule="auto"/>
        <w:jc w:val="both"/>
        <w:rPr>
          <w:i/>
        </w:rPr>
      </w:pPr>
      <w:r>
        <w:tab/>
      </w:r>
    </w:p>
    <w:p w:rsidR="008E0674" w:rsidRDefault="008E0674" w:rsidP="003A5D95">
      <w:pPr>
        <w:jc w:val="both"/>
      </w:pPr>
      <w:r>
        <w:t xml:space="preserve">Председатель                                                                   </w:t>
      </w:r>
      <w:proofErr w:type="spellStart"/>
      <w:r>
        <w:t>Н.Н.Ковалевич</w:t>
      </w:r>
      <w:proofErr w:type="spellEnd"/>
    </w:p>
    <w:p w:rsidR="006A3701" w:rsidRDefault="006A3701" w:rsidP="003A5D95">
      <w:pPr>
        <w:jc w:val="both"/>
      </w:pPr>
    </w:p>
    <w:p w:rsidR="006A3701" w:rsidRDefault="006A3701" w:rsidP="003A5D95">
      <w:pPr>
        <w:jc w:val="both"/>
      </w:pPr>
    </w:p>
    <w:p w:rsidR="00E4395C" w:rsidRDefault="00E4395C" w:rsidP="003A5D95">
      <w:pPr>
        <w:jc w:val="both"/>
      </w:pPr>
    </w:p>
    <w:p w:rsidR="006A3701" w:rsidRDefault="006A3701" w:rsidP="003A5D95">
      <w:pPr>
        <w:jc w:val="both"/>
      </w:pPr>
    </w:p>
    <w:p w:rsidR="006A3701" w:rsidRDefault="006A3701" w:rsidP="003A5D95">
      <w:pPr>
        <w:jc w:val="both"/>
      </w:pPr>
    </w:p>
    <w:sectPr w:rsidR="006A3701" w:rsidSect="00297575">
      <w:type w:val="continuous"/>
      <w:pgSz w:w="11906" w:h="16838" w:code="9"/>
      <w:pgMar w:top="1134" w:right="680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12" w:rsidRDefault="00FB5512">
      <w:r>
        <w:separator/>
      </w:r>
    </w:p>
  </w:endnote>
  <w:endnote w:type="continuationSeparator" w:id="0">
    <w:p w:rsidR="00FB5512" w:rsidRDefault="00F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12" w:rsidRDefault="00FB5512">
      <w:r>
        <w:separator/>
      </w:r>
    </w:p>
  </w:footnote>
  <w:footnote w:type="continuationSeparator" w:id="0">
    <w:p w:rsidR="00FB5512" w:rsidRDefault="00FB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A5"/>
    <w:rsid w:val="000323CD"/>
    <w:rsid w:val="000C44DA"/>
    <w:rsid w:val="000D0F8B"/>
    <w:rsid w:val="000E70BC"/>
    <w:rsid w:val="00102391"/>
    <w:rsid w:val="00190E09"/>
    <w:rsid w:val="0019790D"/>
    <w:rsid w:val="001A5DA5"/>
    <w:rsid w:val="001F239C"/>
    <w:rsid w:val="00200E55"/>
    <w:rsid w:val="00276244"/>
    <w:rsid w:val="00297575"/>
    <w:rsid w:val="002A3A57"/>
    <w:rsid w:val="002A5B59"/>
    <w:rsid w:val="002E462A"/>
    <w:rsid w:val="002E4CCE"/>
    <w:rsid w:val="003860AF"/>
    <w:rsid w:val="00395635"/>
    <w:rsid w:val="003A0219"/>
    <w:rsid w:val="003A5D95"/>
    <w:rsid w:val="003D441A"/>
    <w:rsid w:val="00410E70"/>
    <w:rsid w:val="00456A22"/>
    <w:rsid w:val="00482754"/>
    <w:rsid w:val="005008C9"/>
    <w:rsid w:val="0055131A"/>
    <w:rsid w:val="00552348"/>
    <w:rsid w:val="0055324C"/>
    <w:rsid w:val="00560434"/>
    <w:rsid w:val="00574169"/>
    <w:rsid w:val="005933BE"/>
    <w:rsid w:val="005C47A5"/>
    <w:rsid w:val="00653B5B"/>
    <w:rsid w:val="006552A5"/>
    <w:rsid w:val="00686A87"/>
    <w:rsid w:val="006A3701"/>
    <w:rsid w:val="006B6783"/>
    <w:rsid w:val="006D7A39"/>
    <w:rsid w:val="0072601C"/>
    <w:rsid w:val="0074255B"/>
    <w:rsid w:val="00762000"/>
    <w:rsid w:val="00797670"/>
    <w:rsid w:val="00852998"/>
    <w:rsid w:val="00881ADA"/>
    <w:rsid w:val="008E0674"/>
    <w:rsid w:val="00911967"/>
    <w:rsid w:val="00935142"/>
    <w:rsid w:val="009A3C12"/>
    <w:rsid w:val="009B428C"/>
    <w:rsid w:val="009D607B"/>
    <w:rsid w:val="00A4519E"/>
    <w:rsid w:val="00B810CE"/>
    <w:rsid w:val="00B83A80"/>
    <w:rsid w:val="00B928EE"/>
    <w:rsid w:val="00B938DB"/>
    <w:rsid w:val="00B95EC3"/>
    <w:rsid w:val="00BA0B74"/>
    <w:rsid w:val="00BB3C5E"/>
    <w:rsid w:val="00BE7007"/>
    <w:rsid w:val="00BF1DEC"/>
    <w:rsid w:val="00C02394"/>
    <w:rsid w:val="00C12E99"/>
    <w:rsid w:val="00C352E3"/>
    <w:rsid w:val="00C7366D"/>
    <w:rsid w:val="00D55D7F"/>
    <w:rsid w:val="00D9411D"/>
    <w:rsid w:val="00DB7D71"/>
    <w:rsid w:val="00E238B8"/>
    <w:rsid w:val="00E405BD"/>
    <w:rsid w:val="00E4395C"/>
    <w:rsid w:val="00EA5E27"/>
    <w:rsid w:val="00F04047"/>
    <w:rsid w:val="00F22EE4"/>
    <w:rsid w:val="00F7315B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Петроченко  О.Н.</cp:lastModifiedBy>
  <cp:revision>28</cp:revision>
  <cp:lastPrinted>2020-05-15T08:55:00Z</cp:lastPrinted>
  <dcterms:created xsi:type="dcterms:W3CDTF">2020-05-14T13:47:00Z</dcterms:created>
  <dcterms:modified xsi:type="dcterms:W3CDTF">2020-05-21T07:20:00Z</dcterms:modified>
</cp:coreProperties>
</file>