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0" w:name="238"/>
      <w:bookmarkEnd w:id="0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1" w:name="371"/>
      <w:bookmarkEnd w:id="1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2" w:name="372"/>
      <w:bookmarkEnd w:id="2"/>
      <w:r>
        <w:rPr>
          <w:rFonts w:ascii="Arial" w:hAnsi="Arial" w:cs="Arial"/>
          <w:color w:val="000000"/>
        </w:rPr>
        <w:t>хозяйствования, по подпункту 8.14.1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3" w:name="373"/>
      <w:bookmarkEnd w:id="3"/>
      <w:r>
        <w:rPr>
          <w:rFonts w:ascii="Arial" w:hAnsi="Arial" w:cs="Arial"/>
          <w:color w:val="000000"/>
        </w:rPr>
        <w:t xml:space="preserve">"Согласование наружной рекламы, 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4" w:name="374"/>
      <w:bookmarkEnd w:id="4"/>
      <w:r>
        <w:rPr>
          <w:rFonts w:ascii="Arial" w:hAnsi="Arial" w:cs="Arial"/>
          <w:color w:val="000000"/>
        </w:rPr>
        <w:t>рекламы на транспортном средстве"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5" w:name="375"/>
      <w:bookmarkEnd w:id="5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6" w:name="376"/>
      <w:bookmarkEnd w:id="6"/>
      <w:r>
        <w:rPr>
          <w:rFonts w:ascii="Arial" w:hAnsi="Arial" w:cs="Arial"/>
          <w:color w:val="000000"/>
        </w:rPr>
        <w:t>Министерства антимонопольного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7" w:name="377"/>
      <w:bookmarkEnd w:id="7"/>
      <w:r>
        <w:rPr>
          <w:rFonts w:ascii="Arial" w:hAnsi="Arial" w:cs="Arial"/>
          <w:color w:val="000000"/>
        </w:rPr>
        <w:t>регулирования и торговли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8" w:name="378"/>
      <w:bookmarkEnd w:id="8"/>
      <w:r>
        <w:rPr>
          <w:rFonts w:ascii="Arial" w:hAnsi="Arial" w:cs="Arial"/>
          <w:color w:val="000000"/>
        </w:rPr>
        <w:t>Республики Беларусь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bookmarkStart w:id="9" w:name="379"/>
      <w:bookmarkEnd w:id="9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239"/>
      <w:bookmarkEnd w:id="10"/>
      <w:r>
        <w:rPr>
          <w:rFonts w:ascii="Arial" w:hAnsi="Arial" w:cs="Arial"/>
          <w:color w:val="00000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40"/>
      <w:bookmarkStart w:id="12" w:name="241"/>
      <w:bookmarkEnd w:id="11"/>
      <w:bookmarkEnd w:id="12"/>
      <w:r>
        <w:rPr>
          <w:rFonts w:ascii="Arial" w:hAnsi="Arial" w:cs="Arial"/>
          <w:color w:val="00000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before="200" w:after="0" w:line="240" w:lineRule="auto"/>
        <w:ind w:left="384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020A4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и распорядительного органа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согласовании наружной рекламы, рекламы на транспортном средстве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Прошу согласовать наружную  рекламу,  рекламу на транспортном  средстве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рекламодателе: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Сведения о представителе рекламодателя (если рекламодатель представляет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заявление  в  местный  исполнительный и распорядительный орган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через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своего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представителя):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рекламы, на котором планируется размещение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 размещения средства наружной  рекламы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на размещение средства наружной рекламы 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паспорта средства наружной рекламы 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транспортном  средстве, на  котором  планируется  размещение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транспортного средства 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регистрационный    номер   (если   транспортное    средство    подлежит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государственной регистрации) 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юридического лица или место жительства индивидуального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предпринимателя,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являющихся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владельцами транспортного средства 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                        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(фамилия, инициалы)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" w:name="280"/>
      <w:bookmarkEnd w:id="13"/>
      <w:r>
        <w:rPr>
          <w:rFonts w:ascii="Arial" w:hAnsi="Arial" w:cs="Arial"/>
          <w:color w:val="000000"/>
        </w:rPr>
        <w:t> </w:t>
      </w:r>
      <w:bookmarkStart w:id="14" w:name="281"/>
      <w:bookmarkStart w:id="15" w:name="389"/>
      <w:bookmarkStart w:id="16" w:name="390"/>
      <w:bookmarkStart w:id="17" w:name="391"/>
      <w:bookmarkEnd w:id="14"/>
      <w:bookmarkEnd w:id="15"/>
      <w:bookmarkEnd w:id="16"/>
      <w:bookmarkEnd w:id="17"/>
    </w:p>
    <w:p w:rsidR="00450B36" w:rsidRDefault="00450B36" w:rsidP="00450B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хозяйствования, по подпункту 8.14.1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"Согласование наружной рекламы, 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рекламы на транспортном средстве"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Министерства антимонопольного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регулирования и торговли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Республики Беларусь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before="200" w:after="0" w:line="240" w:lineRule="auto"/>
        <w:ind w:left="384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020A4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Гомельский городской</w:t>
      </w:r>
      <w:r w:rsidRPr="00390710">
        <w:rPr>
          <w:rFonts w:ascii="Courier New" w:hAnsi="Courier New" w:cs="Courier New"/>
          <w:color w:val="000000"/>
          <w:sz w:val="20"/>
          <w:szCs w:val="20"/>
        </w:rPr>
        <w:t xml:space="preserve"> исполнительный комитет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и распорядительного органа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согласовании наружной рекламы, рекламы на транспортном средстве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Прошу согласовать </w:t>
      </w:r>
      <w:r w:rsidRPr="00020A44">
        <w:rPr>
          <w:rFonts w:ascii="Courier New" w:hAnsi="Courier New" w:cs="Courier New"/>
          <w:color w:val="000000"/>
          <w:sz w:val="20"/>
          <w:szCs w:val="20"/>
          <w:u w:val="single"/>
        </w:rPr>
        <w:t>наружную рекламу</w:t>
      </w:r>
      <w:r>
        <w:rPr>
          <w:rFonts w:ascii="Courier New" w:hAnsi="Courier New" w:cs="Courier New"/>
          <w:color w:val="000000"/>
          <w:sz w:val="20"/>
          <w:szCs w:val="20"/>
        </w:rPr>
        <w:t>,  рекламу на транспортном  средстве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рекламодателе: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020A44">
        <w:t xml:space="preserve"> </w:t>
      </w:r>
      <w:r>
        <w:t>ООО «Эфсибибел»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___40000000__________________________________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020A44">
        <w:t xml:space="preserve"> </w:t>
      </w:r>
      <w:r>
        <w:t>г. Минск, Первомайский район, переулок Козлова, 25/22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</w:t>
      </w:r>
      <w:r>
        <w:t>+375172242217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Сведения о представителе рекламодателя (если рекламодатель представляет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заявление  в  местный  исполнительный и распорядительный орган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через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своего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представителя):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020A44">
        <w:t xml:space="preserve"> </w:t>
      </w:r>
      <w:r>
        <w:t>ООО «Эфсибибел»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_40000000____________________________________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r w:rsidRPr="00020A44">
        <w:t xml:space="preserve"> </w:t>
      </w:r>
      <w:r>
        <w:t>г. Минск, Первомайский район, переулок Козлова, 25/22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__</w:t>
      </w:r>
      <w:r>
        <w:t>+375172242217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__да________________________________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рекламы, на котором планируется размещение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__щит____________________________________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 размещения средства наружной  рекламы</w:t>
      </w:r>
    </w:p>
    <w:p w:rsidR="00450B36" w:rsidRDefault="00450B36" w:rsidP="00450B36">
      <w:pPr>
        <w:pStyle w:val="il-text-alignjustify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</w:t>
      </w:r>
      <w:r w:rsidRPr="00020A44">
        <w:t xml:space="preserve"> </w:t>
      </w:r>
      <w:r w:rsidRPr="00020A44">
        <w:rPr>
          <w:rFonts w:asciiTheme="minorHAnsi" w:hAnsiTheme="minorHAnsi" w:cstheme="minorHAnsi"/>
        </w:rPr>
        <w:t xml:space="preserve">г. </w:t>
      </w:r>
      <w:r>
        <w:rPr>
          <w:rFonts w:asciiTheme="minorHAnsi" w:hAnsiTheme="minorHAnsi" w:cstheme="minorHAnsi"/>
        </w:rPr>
        <w:t>Гомель</w:t>
      </w:r>
      <w:r w:rsidRPr="00020A44">
        <w:rPr>
          <w:rFonts w:asciiTheme="minorHAnsi" w:hAnsiTheme="minorHAnsi" w:cstheme="minorHAnsi"/>
        </w:rPr>
        <w:t>, ул. 50 лет Октября, д. 25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на размещение средства наружной рекламы __458_________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паспорта средства наружной рекламы 01.03.2020________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транспортном  средстве, на  котором  планируется  размещение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транспортного средства 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регистрационный    номер   (если   транспортное    средство    подлежит</w:t>
      </w:r>
      <w:proofErr w:type="gramEnd"/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государственной регистрации) 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юридического лица или место жительства индивидуального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предпринимателя,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являющихся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владельцами транспортного средства 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__2______ листах: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</w:t>
      </w:r>
      <w:r w:rsidRPr="00BA67EC">
        <w:t>@</w:t>
      </w:r>
      <w:r>
        <w:rPr>
          <w:rFonts w:ascii="Courier New" w:hAnsi="Courier New" w:cs="Courier New"/>
          <w:color w:val="000000"/>
          <w:sz w:val="20"/>
          <w:szCs w:val="20"/>
        </w:rPr>
        <w:t>______________                        _Иванов И.И.______________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(фамилия, инициалы)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01.08.202_______________________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450B36" w:rsidRDefault="00450B36" w:rsidP="00450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17D7D" w:rsidRPr="00450B36" w:rsidRDefault="00517D7D" w:rsidP="00450B36">
      <w:bookmarkStart w:id="18" w:name="_GoBack"/>
      <w:bookmarkEnd w:id="18"/>
    </w:p>
    <w:sectPr w:rsidR="00517D7D" w:rsidRPr="00450B36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95302C"/>
    <w:rsid w:val="00AA6620"/>
    <w:rsid w:val="00B00A19"/>
    <w:rsid w:val="00C12DB4"/>
    <w:rsid w:val="00C8681F"/>
    <w:rsid w:val="00D64EAA"/>
    <w:rsid w:val="00D76213"/>
    <w:rsid w:val="00E13B1B"/>
    <w:rsid w:val="00E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2024-08-30T06:02:00Z</dcterms:created>
  <dcterms:modified xsi:type="dcterms:W3CDTF">2024-08-30T06:02:00Z</dcterms:modified>
</cp:coreProperties>
</file>