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D20C3" w:rsidRPr="00AA403E" w:rsidTr="0078358B">
        <w:tc>
          <w:tcPr>
            <w:tcW w:w="3686" w:type="dxa"/>
          </w:tcPr>
          <w:p w:rsidR="00BD20C3" w:rsidRPr="00AA403E" w:rsidRDefault="00BD20C3" w:rsidP="0078358B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BD20C3" w:rsidRPr="00AA403E" w:rsidRDefault="00BD20C3" w:rsidP="0078358B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BD20C3" w:rsidRPr="00AA403E" w:rsidRDefault="00BD20C3" w:rsidP="0078358B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BD20C3" w:rsidRPr="00AA403E" w:rsidRDefault="00BD20C3" w:rsidP="0078358B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AA403E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дакумента; пацвярджае паўнамоцтвы прадстаўніка зацікаўленай асобы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BD20C3" w:rsidRPr="00AA403E" w:rsidRDefault="00BD20C3" w:rsidP="0078358B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BD20C3" w:rsidRDefault="00BD20C3" w:rsidP="00BD20C3">
      <w:pPr>
        <w:jc w:val="center"/>
        <w:rPr>
          <w:b/>
          <w:sz w:val="30"/>
          <w:szCs w:val="30"/>
        </w:rPr>
      </w:pP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Заява</w:t>
      </w: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</w:t>
      </w:r>
      <w:r w:rsidRPr="007C42AF">
        <w:rPr>
          <w:rStyle w:val="FontStyle17"/>
          <w:b/>
          <w:sz w:val="30"/>
          <w:szCs w:val="30"/>
        </w:rPr>
        <w:t>аб пераводзе жылога памяшкання ў нежылое</w:t>
      </w:r>
    </w:p>
    <w:p w:rsidR="00BD20C3" w:rsidRPr="007C42AF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>Прашу прыняць рашэнне аб пераводзе жылога памяшкання, размешчанага па адрасе:________________________________________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r w:rsidRPr="007C42AF">
        <w:rPr>
          <w:sz w:val="30"/>
          <w:szCs w:val="30"/>
        </w:rPr>
        <w:t>прыналежнае мне на праве ўласнасці ў нежылое з мэтай выкарыстання яго _______________________________________________</w:t>
      </w:r>
    </w:p>
    <w:p w:rsidR="00BD20C3" w:rsidRPr="005F5ACC" w:rsidRDefault="00BD20C3" w:rsidP="00BD20C3">
      <w:pPr>
        <w:jc w:val="both"/>
        <w:rPr>
          <w:sz w:val="18"/>
          <w:szCs w:val="18"/>
        </w:rPr>
      </w:pPr>
      <w:r>
        <w:rPr>
          <w:sz w:val="18"/>
          <w:szCs w:val="18"/>
        </w:rPr>
        <w:t>(мэта выкарыстання памяшкання)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Pr="00AA07C5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BD20C3" w:rsidRPr="005F5ACC" w:rsidRDefault="00BD20C3" w:rsidP="00BD20C3">
      <w:pPr>
        <w:jc w:val="both"/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Пісьмовая згода ўсіх уласнікаў жылога памяшкання, якое знаходзіцца ў агульнай уласнасці</w:t>
      </w:r>
    </w:p>
    <w:p w:rsidR="00BD20C3" w:rsidRDefault="00BD20C3" w:rsidP="00BD20C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BD20C3" w:rsidRDefault="00BD20C3" w:rsidP="00BD20C3">
      <w:pPr>
        <w:numPr>
          <w:ilvl w:val="0"/>
          <w:numId w:val="3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BD20C3" w:rsidRDefault="00BD20C3" w:rsidP="00BD20C3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BD20C3" w:rsidRPr="00852DCE" w:rsidRDefault="00BD20C3" w:rsidP="00BD20C3">
      <w:pPr>
        <w:numPr>
          <w:ilvl w:val="0"/>
          <w:numId w:val="2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852DCE">
        <w:rPr>
          <w:rFonts w:eastAsia="Calibri"/>
          <w:color w:val="000000"/>
          <w:sz w:val="28"/>
          <w:szCs w:val="28"/>
        </w:rPr>
        <w:t>тэхнічны пашпарт і дакумент, які пацвярджае права ўласнасці на жылое памяшканне;</w:t>
      </w:r>
    </w:p>
    <w:p w:rsidR="00BD20C3" w:rsidRPr="00852DCE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пісьмовую згоду ўсіх уласнікаў жылога памяшкання, якое знаходзіцца ў агульнай уласнасці;</w:t>
      </w:r>
    </w:p>
    <w:p w:rsidR="00BD20C3" w:rsidRPr="00852DCE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пісьмовую згоду паўналетніх грамадзян, якія пражываюць у жылым памяшканні, а таксама засведчаную натарыяльна пісьмовую згоду адсутных грамадзян, за якімі захоўваецца права валодання і карыстання жылым памяшканнем, – калі пры пераводзе жылога памяшкання ў нежылое ў аднакватэрным жылым доме або кватэры захоўваюцца іншыя жылыя памяшканні;</w:t>
      </w:r>
    </w:p>
    <w:p w:rsidR="00BD20C3" w:rsidRPr="00852DCE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пісьмовую згоду трэціх асоб - у выпадку, калі права ўласнасці на жылое памяшканне, якое пераводзіцца, абцяжарана правамі трэціх асоб.</w:t>
      </w:r>
    </w:p>
    <w:p w:rsidR="00BD20C3" w:rsidRDefault="00BD20C3" w:rsidP="00BD20C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D20C3" w:rsidTr="0078358B">
        <w:tc>
          <w:tcPr>
            <w:tcW w:w="4112" w:type="dxa"/>
          </w:tcPr>
          <w:p w:rsidR="00BD20C3" w:rsidRDefault="00BD20C3" w:rsidP="0078358B">
            <w:pPr>
              <w:spacing w:line="254" w:lineRule="auto"/>
              <w:jc w:val="center"/>
              <w:rPr>
                <w:szCs w:val="30"/>
                <w:u w:val="single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6520" w:type="dxa"/>
            <w:hideMark/>
          </w:tcPr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Гомельскі гарадскі выканаўчы камітэт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BD20C3" w:rsidRDefault="00BD20C3" w:rsidP="0078358B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BD20C3" w:rsidRPr="007C42AF" w:rsidRDefault="00BD20C3" w:rsidP="00BD20C3">
      <w:pPr>
        <w:rPr>
          <w:sz w:val="30"/>
          <w:szCs w:val="30"/>
        </w:rPr>
      </w:pP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Заява</w:t>
      </w: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</w:t>
      </w:r>
      <w:r w:rsidRPr="007C42AF">
        <w:rPr>
          <w:rStyle w:val="FontStyle17"/>
          <w:b/>
          <w:sz w:val="30"/>
          <w:szCs w:val="30"/>
        </w:rPr>
        <w:t>аб пераводзе жылога памяшкання ў нежылое</w:t>
      </w:r>
    </w:p>
    <w:p w:rsidR="00BD20C3" w:rsidRPr="007C42AF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 xml:space="preserve">Прашу прыняць рашэнне аб пераводзе жылога памяшкання, размешчанага па адрасе: </w:t>
      </w:r>
      <w:r w:rsidRPr="007C42AF">
        <w:rPr>
          <w:b/>
          <w:sz w:val="30"/>
          <w:szCs w:val="30"/>
        </w:rPr>
        <w:t xml:space="preserve">г. Гомель , вул. Чэхава, д. 88 </w:t>
      </w:r>
      <w:r>
        <w:rPr>
          <w:b/>
          <w:sz w:val="30"/>
          <w:szCs w:val="30"/>
        </w:rPr>
        <w:t xml:space="preserve">, </w:t>
      </w:r>
      <w:r>
        <w:rPr>
          <w:sz w:val="30"/>
          <w:szCs w:val="30"/>
        </w:rPr>
        <w:t xml:space="preserve">якое належыць мне на праве ўласнасці ў нежылое з мэтай выкарыстання яго </w:t>
      </w:r>
      <w:r w:rsidRPr="00487D1F">
        <w:rPr>
          <w:b/>
          <w:sz w:val="30"/>
          <w:szCs w:val="30"/>
        </w:rPr>
        <w:t xml:space="preserve">ў якасці гаспадарчых пабудоў </w:t>
      </w:r>
      <w:r>
        <w:rPr>
          <w:sz w:val="30"/>
          <w:szCs w:val="30"/>
        </w:rPr>
        <w:t>(пад гандлёвы аб'ект).</w:t>
      </w:r>
    </w:p>
    <w:p w:rsidR="00BD20C3" w:rsidRPr="00745CFF" w:rsidRDefault="00BD20C3" w:rsidP="00BD20C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BD20C3" w:rsidRPr="00AB5F07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Пісьмовая згода ўсіх уласнікаў жылога памяшкання, якое знаходзіцца ў агульнай уласнасці</w:t>
      </w:r>
    </w:p>
    <w:p w:rsidR="00BD20C3" w:rsidRDefault="00BD20C3" w:rsidP="00BD20C3">
      <w:pPr>
        <w:jc w:val="both"/>
        <w:rPr>
          <w:rStyle w:val="FontStyle17"/>
          <w:b/>
          <w:sz w:val="30"/>
          <w:szCs w:val="30"/>
        </w:rPr>
      </w:pPr>
      <w:r w:rsidRPr="007C42AF">
        <w:rPr>
          <w:b/>
          <w:sz w:val="30"/>
          <w:szCs w:val="30"/>
        </w:rPr>
        <w:tab/>
        <w:t xml:space="preserve">Я, Іванова Марыя Іванаўна, даю згоду на </w:t>
      </w:r>
      <w:r w:rsidRPr="007C42AF">
        <w:rPr>
          <w:rStyle w:val="FontStyle17"/>
          <w:b/>
          <w:sz w:val="30"/>
          <w:szCs w:val="30"/>
        </w:rPr>
        <w:t>перавод жылога памяшкання ў нежылое, для выкарыстання ў якасці гаспадарчых пабудоў.</w:t>
      </w:r>
    </w:p>
    <w:p w:rsidR="00BD20C3" w:rsidRPr="00745CFF" w:rsidRDefault="00BD20C3" w:rsidP="00BD20C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BD20C3" w:rsidRDefault="00BD20C3" w:rsidP="00BD20C3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BD20C3" w:rsidRDefault="00BD20C3" w:rsidP="00BD20C3">
      <w:pPr>
        <w:jc w:val="both"/>
        <w:rPr>
          <w:sz w:val="28"/>
          <w:szCs w:val="28"/>
        </w:rPr>
      </w:pPr>
    </w:p>
    <w:p w:rsidR="00BD20C3" w:rsidRPr="00A56211" w:rsidRDefault="00BD20C3" w:rsidP="00BD20C3">
      <w:pPr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Пералік прыкладзеных дакументаў:</w:t>
      </w:r>
    </w:p>
    <w:p w:rsidR="00BD20C3" w:rsidRPr="00A56211" w:rsidRDefault="00BD20C3" w:rsidP="00BD20C3">
      <w:pPr>
        <w:numPr>
          <w:ilvl w:val="0"/>
          <w:numId w:val="2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A56211">
        <w:rPr>
          <w:rFonts w:eastAsia="Calibri"/>
          <w:color w:val="000000"/>
          <w:sz w:val="28"/>
          <w:szCs w:val="28"/>
        </w:rPr>
        <w:t>тэхнічны пашпарт і дакумент, які пацвярджае права ўласнасці на жылое памяшканне;</w:t>
      </w:r>
    </w:p>
    <w:p w:rsidR="00BD20C3" w:rsidRPr="00A56211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пісьмовую згоду ўсіх уласнікаў жылога памяшкання, якое знаходзіцца ў агульнай уласнасці;</w:t>
      </w:r>
    </w:p>
    <w:p w:rsidR="00BD20C3" w:rsidRPr="00A56211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56211">
        <w:rPr>
          <w:sz w:val="28"/>
          <w:szCs w:val="28"/>
        </w:rPr>
        <w:lastRenderedPageBreak/>
        <w:t>пісьмовую згоду паўналетніх грамадзян, якія пражываюць у жылым памяшканні, а таксама засведчаную натарыяльна пісьмовую згоду адсутных грамадзян, за якімі захоўваецца права валодання і карыстання жылым памяшканнем, – калі пры пераводзе жылога памяшкання ў нежылое ў аднакватэрным жылым доме або кватэры захоўваюцца іншыя жылыя памяшканні;</w:t>
      </w:r>
    </w:p>
    <w:p w:rsidR="00BD20C3" w:rsidRPr="00A56211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пісьмовую згоду трэціх асоб - у выпадку, калі права ўласнасці на жылое памяшканне, якое пераводзіцца, абцяжарана правамі трэціх асоб.</w:t>
      </w:r>
    </w:p>
    <w:p w:rsidR="00BD20C3" w:rsidRPr="00A56211" w:rsidRDefault="00BD20C3" w:rsidP="00BD20C3">
      <w:pPr>
        <w:tabs>
          <w:tab w:val="left" w:pos="7860"/>
        </w:tabs>
        <w:rPr>
          <w:sz w:val="28"/>
          <w:szCs w:val="28"/>
        </w:rPr>
      </w:pPr>
    </w:p>
    <w:p w:rsidR="008E2BD8" w:rsidRDefault="008E2BD8"/>
    <w:sectPr w:rsidR="008E2BD8" w:rsidSect="00852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BA" w:rsidRDefault="00447BBA">
      <w:r>
        <w:separator/>
      </w:r>
    </w:p>
  </w:endnote>
  <w:endnote w:type="continuationSeparator" w:id="0">
    <w:p w:rsidR="00447BBA" w:rsidRDefault="004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BA" w:rsidRDefault="00447BBA">
      <w:r>
        <w:separator/>
      </w:r>
    </w:p>
  </w:footnote>
  <w:footnote w:type="continuationSeparator" w:id="0">
    <w:p w:rsidR="00447BBA" w:rsidRDefault="0044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447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6915"/>
    <w:multiLevelType w:val="hybridMultilevel"/>
    <w:tmpl w:val="7BA0165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3F3A"/>
    <w:multiLevelType w:val="hybridMultilevel"/>
    <w:tmpl w:val="CE7C10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48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47BBA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14648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48BE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D20C3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C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0C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0C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BD20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C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0C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0C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BD2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2024-12-17T11:57:00Z</dcterms:created>
  <dcterms:modified xsi:type="dcterms:W3CDTF">2024-12-17T11:57:00Z</dcterms:modified>
</cp:coreProperties>
</file>