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AF" w:rsidRPr="00362EAF" w:rsidRDefault="00362EAF" w:rsidP="00362EAF">
      <w:pPr>
        <w:rPr>
          <w:sz w:val="30"/>
          <w:szCs w:val="30"/>
        </w:rPr>
      </w:pPr>
      <w:bookmarkStart w:id="0" w:name="_GoBack"/>
      <w:r w:rsidRPr="00362EAF">
        <w:rPr>
          <w:sz w:val="30"/>
          <w:szCs w:val="30"/>
        </w:rPr>
        <w:t>ГОМЕЛЬСКИЙ     ГОРОДСКОЙ      СОВЕТ    ДЕПУТАТОВ</w:t>
      </w:r>
    </w:p>
    <w:p w:rsidR="00362EAF" w:rsidRPr="00362EAF" w:rsidRDefault="00362EAF" w:rsidP="00362EAF">
      <w:pPr>
        <w:rPr>
          <w:sz w:val="30"/>
          <w:szCs w:val="30"/>
        </w:rPr>
      </w:pPr>
      <w:r w:rsidRPr="00362EAF">
        <w:rPr>
          <w:sz w:val="30"/>
          <w:szCs w:val="30"/>
        </w:rPr>
        <w:t>РЕШЕНИЕ</w:t>
      </w:r>
    </w:p>
    <w:p w:rsidR="00362EAF" w:rsidRPr="00362EAF" w:rsidRDefault="00362EAF" w:rsidP="00362EAF">
      <w:pPr>
        <w:rPr>
          <w:sz w:val="30"/>
          <w:szCs w:val="30"/>
        </w:rPr>
      </w:pPr>
    </w:p>
    <w:p w:rsidR="00362EAF" w:rsidRPr="00362EAF" w:rsidRDefault="00362EAF" w:rsidP="00362EAF">
      <w:pPr>
        <w:rPr>
          <w:sz w:val="30"/>
          <w:szCs w:val="30"/>
        </w:rPr>
      </w:pPr>
      <w:r>
        <w:rPr>
          <w:sz w:val="30"/>
          <w:szCs w:val="30"/>
        </w:rPr>
        <w:t>10 февраля 2022</w:t>
      </w:r>
      <w:r w:rsidRPr="00362EAF">
        <w:rPr>
          <w:sz w:val="30"/>
          <w:szCs w:val="30"/>
        </w:rPr>
        <w:t xml:space="preserve"> г.  №</w:t>
      </w:r>
      <w:r>
        <w:rPr>
          <w:sz w:val="30"/>
          <w:szCs w:val="30"/>
        </w:rPr>
        <w:t xml:space="preserve"> 272</w:t>
      </w:r>
    </w:p>
    <w:p w:rsidR="00362EAF" w:rsidRPr="00362EAF" w:rsidRDefault="00362EAF" w:rsidP="00362EAF">
      <w:pPr>
        <w:rPr>
          <w:sz w:val="30"/>
          <w:szCs w:val="30"/>
        </w:rPr>
      </w:pPr>
      <w:r w:rsidRPr="00362EAF">
        <w:rPr>
          <w:sz w:val="30"/>
          <w:szCs w:val="30"/>
        </w:rPr>
        <w:t>г. Гомель</w:t>
      </w:r>
      <w:r w:rsidRPr="00362EAF">
        <w:rPr>
          <w:sz w:val="30"/>
          <w:szCs w:val="30"/>
        </w:rPr>
        <w:tab/>
      </w:r>
      <w:r w:rsidRPr="00362EAF">
        <w:rPr>
          <w:sz w:val="30"/>
          <w:szCs w:val="30"/>
        </w:rPr>
        <w:tab/>
      </w:r>
    </w:p>
    <w:p w:rsidR="00362EAF" w:rsidRPr="00362EAF" w:rsidRDefault="00362EAF" w:rsidP="00362EAF">
      <w:pPr>
        <w:rPr>
          <w:sz w:val="30"/>
          <w:szCs w:val="30"/>
        </w:rPr>
      </w:pPr>
    </w:p>
    <w:p w:rsidR="00061604" w:rsidRPr="00362EAF" w:rsidRDefault="00061604">
      <w:pPr>
        <w:shd w:val="clear" w:color="auto" w:fill="FFFFFF"/>
        <w:rPr>
          <w:color w:val="FF0000"/>
          <w:sz w:val="30"/>
          <w:szCs w:val="30"/>
        </w:rPr>
      </w:pPr>
    </w:p>
    <w:p w:rsidR="00061604" w:rsidRPr="00362EAF" w:rsidRDefault="00061604">
      <w:pPr>
        <w:shd w:val="clear" w:color="auto" w:fill="FFFFFF"/>
        <w:rPr>
          <w:color w:val="FF0000"/>
          <w:sz w:val="30"/>
          <w:szCs w:val="30"/>
        </w:rPr>
      </w:pPr>
    </w:p>
    <w:p w:rsidR="006574B3" w:rsidRDefault="006574B3" w:rsidP="00372540">
      <w:pPr>
        <w:pStyle w:val="a7"/>
        <w:spacing w:line="280" w:lineRule="exact"/>
        <w:ind w:left="0" w:right="0"/>
        <w:jc w:val="left"/>
        <w:rPr>
          <w:sz w:val="30"/>
          <w:szCs w:val="30"/>
        </w:rPr>
      </w:pPr>
    </w:p>
    <w:p w:rsidR="00222305" w:rsidRPr="00372540" w:rsidRDefault="00B9308A" w:rsidP="00A56E17">
      <w:pPr>
        <w:pStyle w:val="a7"/>
        <w:spacing w:line="280" w:lineRule="exact"/>
        <w:ind w:left="0" w:right="0"/>
        <w:jc w:val="left"/>
        <w:rPr>
          <w:sz w:val="30"/>
          <w:szCs w:val="30"/>
        </w:rPr>
      </w:pPr>
      <w:r w:rsidRPr="00372540">
        <w:rPr>
          <w:sz w:val="30"/>
          <w:szCs w:val="30"/>
        </w:rPr>
        <w:t xml:space="preserve">Об </w:t>
      </w:r>
      <w:r w:rsidR="00077FC5" w:rsidRPr="00372540">
        <w:rPr>
          <w:sz w:val="30"/>
          <w:szCs w:val="30"/>
        </w:rPr>
        <w:t>отчете председателя Гомельского</w:t>
      </w:r>
      <w:r w:rsidR="00222305" w:rsidRPr="00372540">
        <w:rPr>
          <w:sz w:val="30"/>
          <w:szCs w:val="30"/>
        </w:rPr>
        <w:t xml:space="preserve"> г</w:t>
      </w:r>
      <w:r w:rsidR="00077FC5" w:rsidRPr="00372540">
        <w:rPr>
          <w:sz w:val="30"/>
          <w:szCs w:val="30"/>
        </w:rPr>
        <w:t>ородского</w:t>
      </w:r>
    </w:p>
    <w:p w:rsidR="00222305" w:rsidRPr="00372540" w:rsidRDefault="00077FC5" w:rsidP="00A56E17">
      <w:pPr>
        <w:pStyle w:val="a7"/>
        <w:spacing w:line="280" w:lineRule="exact"/>
        <w:ind w:left="0" w:right="0"/>
        <w:jc w:val="left"/>
        <w:rPr>
          <w:sz w:val="30"/>
          <w:szCs w:val="30"/>
        </w:rPr>
      </w:pPr>
      <w:r w:rsidRPr="00372540">
        <w:rPr>
          <w:sz w:val="30"/>
          <w:szCs w:val="30"/>
        </w:rPr>
        <w:t>исполнительного комитета</w:t>
      </w:r>
      <w:r w:rsidR="00222305" w:rsidRPr="00372540">
        <w:rPr>
          <w:sz w:val="30"/>
          <w:szCs w:val="30"/>
        </w:rPr>
        <w:t xml:space="preserve"> </w:t>
      </w:r>
      <w:r w:rsidR="00E476F3">
        <w:rPr>
          <w:sz w:val="30"/>
          <w:szCs w:val="30"/>
        </w:rPr>
        <w:t>Кириченко П.А.</w:t>
      </w:r>
      <w:r w:rsidR="00FF2368" w:rsidRPr="00FF2368">
        <w:rPr>
          <w:sz w:val="30"/>
          <w:szCs w:val="30"/>
        </w:rPr>
        <w:t xml:space="preserve"> </w:t>
      </w:r>
      <w:r w:rsidR="00FF2368" w:rsidRPr="00372540">
        <w:rPr>
          <w:sz w:val="30"/>
          <w:szCs w:val="30"/>
        </w:rPr>
        <w:t>о работе</w:t>
      </w:r>
    </w:p>
    <w:p w:rsidR="00FF2368" w:rsidRPr="00372540" w:rsidRDefault="00222305" w:rsidP="00FF2368">
      <w:pPr>
        <w:pStyle w:val="a7"/>
        <w:spacing w:line="280" w:lineRule="exact"/>
        <w:ind w:left="0" w:right="0"/>
        <w:jc w:val="left"/>
        <w:rPr>
          <w:sz w:val="30"/>
          <w:szCs w:val="30"/>
        </w:rPr>
      </w:pPr>
      <w:r w:rsidRPr="00372540">
        <w:rPr>
          <w:sz w:val="30"/>
          <w:szCs w:val="30"/>
        </w:rPr>
        <w:t>Гомельского городского исполнительного</w:t>
      </w:r>
      <w:r w:rsidR="00FF2368" w:rsidRPr="00FF2368">
        <w:rPr>
          <w:sz w:val="30"/>
          <w:szCs w:val="30"/>
        </w:rPr>
        <w:t xml:space="preserve"> </w:t>
      </w:r>
      <w:r w:rsidR="00A92E3C">
        <w:rPr>
          <w:sz w:val="30"/>
          <w:szCs w:val="30"/>
        </w:rPr>
        <w:t>комитета в 202</w:t>
      </w:r>
      <w:r w:rsidR="00656F9C">
        <w:rPr>
          <w:sz w:val="30"/>
          <w:szCs w:val="30"/>
        </w:rPr>
        <w:t>1</w:t>
      </w:r>
      <w:r w:rsidR="00FF2368" w:rsidRPr="00372540">
        <w:rPr>
          <w:sz w:val="30"/>
          <w:szCs w:val="30"/>
        </w:rPr>
        <w:t xml:space="preserve"> году </w:t>
      </w:r>
    </w:p>
    <w:bookmarkEnd w:id="0"/>
    <w:p w:rsidR="00222305" w:rsidRPr="00372540" w:rsidRDefault="00222305" w:rsidP="00A56E17">
      <w:pPr>
        <w:pStyle w:val="a7"/>
        <w:spacing w:line="280" w:lineRule="exact"/>
        <w:ind w:left="0" w:right="0"/>
        <w:jc w:val="left"/>
        <w:rPr>
          <w:sz w:val="30"/>
          <w:szCs w:val="30"/>
        </w:rPr>
      </w:pPr>
    </w:p>
    <w:p w:rsidR="00295BE5" w:rsidRDefault="00295BE5" w:rsidP="00FC0BE5">
      <w:pPr>
        <w:pStyle w:val="a7"/>
        <w:ind w:left="0" w:right="0"/>
        <w:rPr>
          <w:sz w:val="30"/>
          <w:szCs w:val="30"/>
        </w:rPr>
      </w:pPr>
    </w:p>
    <w:p w:rsidR="004A2705" w:rsidRDefault="004A2705" w:rsidP="00A56E17">
      <w:pPr>
        <w:pStyle w:val="a7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ab/>
      </w:r>
      <w:r w:rsidR="00A56E17">
        <w:rPr>
          <w:sz w:val="30"/>
          <w:szCs w:val="30"/>
        </w:rPr>
        <w:tab/>
      </w:r>
      <w:r w:rsidR="00A56E17">
        <w:rPr>
          <w:sz w:val="30"/>
          <w:szCs w:val="30"/>
        </w:rPr>
        <w:tab/>
      </w:r>
      <w:r>
        <w:rPr>
          <w:sz w:val="30"/>
          <w:szCs w:val="30"/>
        </w:rPr>
        <w:t xml:space="preserve">На основании </w:t>
      </w:r>
      <w:r w:rsidR="00ED13F1">
        <w:rPr>
          <w:sz w:val="30"/>
          <w:szCs w:val="30"/>
        </w:rPr>
        <w:t xml:space="preserve">подпункта 1.24 пункта 1 </w:t>
      </w:r>
      <w:r>
        <w:rPr>
          <w:sz w:val="30"/>
          <w:szCs w:val="30"/>
        </w:rPr>
        <w:t>статьи 1</w:t>
      </w:r>
      <w:r w:rsidR="00ED13F1">
        <w:rPr>
          <w:sz w:val="30"/>
          <w:szCs w:val="30"/>
        </w:rPr>
        <w:t>7</w:t>
      </w:r>
      <w:r>
        <w:rPr>
          <w:sz w:val="30"/>
          <w:szCs w:val="30"/>
        </w:rPr>
        <w:t xml:space="preserve"> Закона  Республик</w:t>
      </w:r>
      <w:r w:rsidR="00AE0324">
        <w:rPr>
          <w:sz w:val="30"/>
          <w:szCs w:val="30"/>
        </w:rPr>
        <w:t>и Беларусь от 4 января 2010 г. №108-З</w:t>
      </w:r>
      <w:r>
        <w:rPr>
          <w:sz w:val="30"/>
          <w:szCs w:val="30"/>
        </w:rPr>
        <w:t xml:space="preserve"> «О местном управлении и самоуправлении в Республике Беларусь» Гомельский городской Совет депутатов</w:t>
      </w:r>
    </w:p>
    <w:p w:rsidR="004A2705" w:rsidRPr="00372540" w:rsidRDefault="004A2705" w:rsidP="003D1676">
      <w:pPr>
        <w:pStyle w:val="a7"/>
        <w:ind w:left="0" w:right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9308A" w:rsidRPr="00372540" w:rsidRDefault="00372540" w:rsidP="00372540">
      <w:pPr>
        <w:pStyle w:val="a7"/>
        <w:spacing w:line="280" w:lineRule="exact"/>
        <w:ind w:left="0" w:right="0"/>
        <w:jc w:val="left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:rsidR="00287CB9" w:rsidRPr="00372540" w:rsidRDefault="00287CB9" w:rsidP="002E2705">
      <w:pPr>
        <w:shd w:val="clear" w:color="auto" w:fill="FFFFFF"/>
        <w:spacing w:line="276" w:lineRule="auto"/>
        <w:jc w:val="both"/>
        <w:rPr>
          <w:color w:val="FF0000"/>
          <w:sz w:val="26"/>
          <w:szCs w:val="24"/>
        </w:rPr>
      </w:pPr>
    </w:p>
    <w:p w:rsidR="00AD7C50" w:rsidRPr="00372540" w:rsidRDefault="00A56E17" w:rsidP="00477A8F">
      <w:pPr>
        <w:widowControl/>
        <w:numPr>
          <w:ilvl w:val="0"/>
          <w:numId w:val="5"/>
        </w:numPr>
        <w:tabs>
          <w:tab w:val="clear" w:pos="1429"/>
          <w:tab w:val="num" w:pos="0"/>
          <w:tab w:val="num" w:pos="709"/>
        </w:tabs>
        <w:autoSpaceDE/>
        <w:autoSpaceDN/>
        <w:adjustRightInd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C778AE" w:rsidRPr="00372540">
        <w:rPr>
          <w:sz w:val="30"/>
          <w:szCs w:val="28"/>
        </w:rPr>
        <w:t>Принять к сведению о</w:t>
      </w:r>
      <w:r w:rsidR="007107BC" w:rsidRPr="00372540">
        <w:rPr>
          <w:sz w:val="30"/>
          <w:szCs w:val="28"/>
        </w:rPr>
        <w:t xml:space="preserve">тчет </w:t>
      </w:r>
      <w:r w:rsidR="00C778AE" w:rsidRPr="00372540">
        <w:rPr>
          <w:sz w:val="30"/>
          <w:szCs w:val="28"/>
        </w:rPr>
        <w:t xml:space="preserve">председателя </w:t>
      </w:r>
      <w:r w:rsidR="007107BC" w:rsidRPr="00372540">
        <w:rPr>
          <w:sz w:val="30"/>
          <w:szCs w:val="28"/>
        </w:rPr>
        <w:t>Гомельского городского</w:t>
      </w:r>
      <w:r w:rsidR="00222305" w:rsidRPr="00372540">
        <w:rPr>
          <w:sz w:val="30"/>
          <w:szCs w:val="28"/>
        </w:rPr>
        <w:t xml:space="preserve"> </w:t>
      </w:r>
      <w:r w:rsidR="007107BC" w:rsidRPr="00372540">
        <w:rPr>
          <w:sz w:val="30"/>
          <w:szCs w:val="28"/>
        </w:rPr>
        <w:t xml:space="preserve">исполнительного комитета </w:t>
      </w:r>
      <w:r w:rsidR="00E476F3">
        <w:rPr>
          <w:sz w:val="30"/>
          <w:szCs w:val="28"/>
        </w:rPr>
        <w:t>Кириченко П.А.</w:t>
      </w:r>
      <w:r w:rsidR="000E63AF" w:rsidRPr="00372540">
        <w:rPr>
          <w:sz w:val="30"/>
          <w:szCs w:val="28"/>
        </w:rPr>
        <w:t xml:space="preserve"> </w:t>
      </w:r>
      <w:r w:rsidR="007107BC" w:rsidRPr="00372540">
        <w:rPr>
          <w:sz w:val="30"/>
          <w:szCs w:val="28"/>
        </w:rPr>
        <w:t xml:space="preserve">о работе </w:t>
      </w:r>
      <w:r w:rsidR="00C778AE" w:rsidRPr="00372540">
        <w:rPr>
          <w:sz w:val="30"/>
          <w:szCs w:val="28"/>
        </w:rPr>
        <w:t xml:space="preserve">Гомельского городского исполнительного комитета </w:t>
      </w:r>
      <w:r w:rsidR="000E63AF" w:rsidRPr="00372540">
        <w:rPr>
          <w:sz w:val="30"/>
          <w:szCs w:val="28"/>
        </w:rPr>
        <w:t>в 20</w:t>
      </w:r>
      <w:r w:rsidR="00656F9C">
        <w:rPr>
          <w:sz w:val="30"/>
          <w:szCs w:val="28"/>
        </w:rPr>
        <w:t>21</w:t>
      </w:r>
      <w:r w:rsidR="00295BE5">
        <w:rPr>
          <w:sz w:val="30"/>
          <w:szCs w:val="28"/>
        </w:rPr>
        <w:t xml:space="preserve"> </w:t>
      </w:r>
      <w:r w:rsidR="008C6E43" w:rsidRPr="00372540">
        <w:rPr>
          <w:sz w:val="30"/>
          <w:szCs w:val="28"/>
        </w:rPr>
        <w:t>году</w:t>
      </w:r>
      <w:r w:rsidR="000E63AF" w:rsidRPr="00372540">
        <w:rPr>
          <w:sz w:val="30"/>
          <w:szCs w:val="28"/>
        </w:rPr>
        <w:t>.</w:t>
      </w:r>
      <w:r w:rsidR="00C778AE" w:rsidRPr="00372540">
        <w:rPr>
          <w:sz w:val="30"/>
          <w:szCs w:val="28"/>
        </w:rPr>
        <w:t xml:space="preserve"> </w:t>
      </w:r>
    </w:p>
    <w:p w:rsidR="00C35B47" w:rsidRPr="00C35B47" w:rsidRDefault="00DA0EFD" w:rsidP="00477A8F">
      <w:pPr>
        <w:widowControl/>
        <w:numPr>
          <w:ilvl w:val="0"/>
          <w:numId w:val="5"/>
        </w:numPr>
        <w:tabs>
          <w:tab w:val="clear" w:pos="1429"/>
          <w:tab w:val="num" w:pos="0"/>
          <w:tab w:val="num" w:pos="709"/>
        </w:tabs>
        <w:autoSpaceDE/>
        <w:autoSpaceDN/>
        <w:adjustRightInd/>
        <w:ind w:left="0" w:firstLine="709"/>
        <w:jc w:val="both"/>
        <w:rPr>
          <w:sz w:val="30"/>
          <w:szCs w:val="30"/>
        </w:rPr>
      </w:pPr>
      <w:r w:rsidRPr="00C165BE">
        <w:rPr>
          <w:sz w:val="30"/>
          <w:szCs w:val="30"/>
        </w:rPr>
        <w:t xml:space="preserve"> </w:t>
      </w:r>
      <w:r w:rsidR="008F52D6" w:rsidRPr="00C165BE">
        <w:rPr>
          <w:sz w:val="30"/>
          <w:szCs w:val="30"/>
        </w:rPr>
        <w:t>Отметить</w:t>
      </w:r>
      <w:r w:rsidR="004A2705" w:rsidRPr="00C165BE">
        <w:rPr>
          <w:sz w:val="30"/>
          <w:szCs w:val="30"/>
        </w:rPr>
        <w:t xml:space="preserve"> </w:t>
      </w:r>
      <w:r w:rsidR="00392FF8">
        <w:rPr>
          <w:sz w:val="30"/>
          <w:szCs w:val="30"/>
        </w:rPr>
        <w:t>выполнение</w:t>
      </w:r>
      <w:r w:rsidR="004A2705" w:rsidRPr="00C165BE">
        <w:rPr>
          <w:color w:val="FF0000"/>
          <w:sz w:val="30"/>
          <w:szCs w:val="30"/>
        </w:rPr>
        <w:t xml:space="preserve"> </w:t>
      </w:r>
      <w:r w:rsidR="00372540" w:rsidRPr="00C165BE">
        <w:rPr>
          <w:sz w:val="30"/>
          <w:szCs w:val="30"/>
        </w:rPr>
        <w:t>показателей</w:t>
      </w:r>
      <w:r w:rsidR="00C97295">
        <w:rPr>
          <w:sz w:val="30"/>
          <w:szCs w:val="30"/>
        </w:rPr>
        <w:t xml:space="preserve"> и заданий</w:t>
      </w:r>
      <w:r w:rsidR="00372540" w:rsidRPr="00C165BE">
        <w:rPr>
          <w:sz w:val="30"/>
          <w:szCs w:val="30"/>
        </w:rPr>
        <w:t xml:space="preserve"> прогноза социально-экономического развития города Гомеля</w:t>
      </w:r>
      <w:r w:rsidR="00C35B47">
        <w:rPr>
          <w:sz w:val="30"/>
          <w:szCs w:val="30"/>
        </w:rPr>
        <w:t xml:space="preserve"> на 202</w:t>
      </w:r>
      <w:r w:rsidR="00656F9C">
        <w:rPr>
          <w:sz w:val="30"/>
          <w:szCs w:val="30"/>
        </w:rPr>
        <w:t>1</w:t>
      </w:r>
      <w:r w:rsidR="00B5401F">
        <w:rPr>
          <w:sz w:val="30"/>
          <w:szCs w:val="30"/>
        </w:rPr>
        <w:t xml:space="preserve"> </w:t>
      </w:r>
      <w:r w:rsidR="00C35B47">
        <w:rPr>
          <w:sz w:val="30"/>
          <w:szCs w:val="30"/>
        </w:rPr>
        <w:t>год</w:t>
      </w:r>
      <w:r w:rsidR="00372540" w:rsidRPr="00C165BE">
        <w:rPr>
          <w:sz w:val="30"/>
          <w:szCs w:val="30"/>
        </w:rPr>
        <w:t>, доведенных решением Гомельского областного исполнительного комитета</w:t>
      </w:r>
      <w:r w:rsidR="00C165BE">
        <w:rPr>
          <w:sz w:val="30"/>
          <w:szCs w:val="30"/>
        </w:rPr>
        <w:t xml:space="preserve"> </w:t>
      </w:r>
      <w:proofErr w:type="gramStart"/>
      <w:r w:rsidR="002763DC" w:rsidRPr="009C10B5">
        <w:rPr>
          <w:sz w:val="30"/>
          <w:szCs w:val="30"/>
        </w:rPr>
        <w:t>от</w:t>
      </w:r>
      <w:r w:rsidR="009643BF" w:rsidRPr="009C10B5">
        <w:rPr>
          <w:sz w:val="30"/>
          <w:szCs w:val="30"/>
        </w:rPr>
        <w:t> </w:t>
      </w:r>
      <w:r w:rsidR="00A92E3C" w:rsidRPr="009C10B5">
        <w:rPr>
          <w:sz w:val="30"/>
          <w:szCs w:val="30"/>
          <w:shd w:val="clear" w:color="auto" w:fill="FFFFFF"/>
        </w:rPr>
        <w:t>2</w:t>
      </w:r>
      <w:r w:rsidR="009C10B5" w:rsidRPr="009C10B5">
        <w:rPr>
          <w:sz w:val="30"/>
          <w:szCs w:val="30"/>
          <w:shd w:val="clear" w:color="auto" w:fill="FFFFFF"/>
        </w:rPr>
        <w:t>8</w:t>
      </w:r>
      <w:r w:rsidR="00DF09CD" w:rsidRPr="009C10B5">
        <w:rPr>
          <w:sz w:val="30"/>
          <w:szCs w:val="30"/>
          <w:shd w:val="clear" w:color="auto" w:fill="FFFFFF"/>
        </w:rPr>
        <w:t> </w:t>
      </w:r>
      <w:r w:rsidR="002763DC" w:rsidRPr="009C10B5">
        <w:rPr>
          <w:sz w:val="30"/>
          <w:szCs w:val="30"/>
          <w:shd w:val="clear" w:color="auto" w:fill="FFFFFF"/>
        </w:rPr>
        <w:t>января 20</w:t>
      </w:r>
      <w:r w:rsidR="00A92E3C" w:rsidRPr="009C10B5">
        <w:rPr>
          <w:sz w:val="30"/>
          <w:szCs w:val="30"/>
          <w:shd w:val="clear" w:color="auto" w:fill="FFFFFF"/>
        </w:rPr>
        <w:t>2</w:t>
      </w:r>
      <w:r w:rsidR="009C10B5" w:rsidRPr="009C10B5">
        <w:rPr>
          <w:sz w:val="30"/>
          <w:szCs w:val="30"/>
          <w:shd w:val="clear" w:color="auto" w:fill="FFFFFF"/>
        </w:rPr>
        <w:t>1</w:t>
      </w:r>
      <w:r w:rsidR="002763DC" w:rsidRPr="009C10B5">
        <w:rPr>
          <w:sz w:val="30"/>
          <w:szCs w:val="30"/>
          <w:shd w:val="clear" w:color="auto" w:fill="FFFFFF"/>
        </w:rPr>
        <w:t xml:space="preserve"> г. №</w:t>
      </w:r>
      <w:r w:rsidR="009C10B5">
        <w:rPr>
          <w:sz w:val="30"/>
          <w:szCs w:val="30"/>
          <w:shd w:val="clear" w:color="auto" w:fill="FFFFFF"/>
        </w:rPr>
        <w:t> </w:t>
      </w:r>
      <w:r w:rsidR="00A92E3C" w:rsidRPr="009C10B5">
        <w:rPr>
          <w:sz w:val="30"/>
          <w:szCs w:val="30"/>
          <w:shd w:val="clear" w:color="auto" w:fill="FFFFFF"/>
        </w:rPr>
        <w:t>5</w:t>
      </w:r>
      <w:r w:rsidR="009C10B5" w:rsidRPr="009C10B5">
        <w:rPr>
          <w:sz w:val="30"/>
          <w:szCs w:val="30"/>
          <w:shd w:val="clear" w:color="auto" w:fill="FFFFFF"/>
        </w:rPr>
        <w:t>5</w:t>
      </w:r>
      <w:r w:rsidR="002763DC" w:rsidRPr="009C10B5">
        <w:rPr>
          <w:sz w:val="30"/>
          <w:szCs w:val="30"/>
          <w:shd w:val="clear" w:color="auto" w:fill="FFFFFF"/>
        </w:rPr>
        <w:t xml:space="preserve"> «О п</w:t>
      </w:r>
      <w:r w:rsidR="00C35B47" w:rsidRPr="009C10B5">
        <w:rPr>
          <w:sz w:val="30"/>
          <w:szCs w:val="30"/>
          <w:shd w:val="clear" w:color="auto" w:fill="FFFFFF"/>
        </w:rPr>
        <w:t>оказателях</w:t>
      </w:r>
      <w:r w:rsidR="00C35B47">
        <w:rPr>
          <w:sz w:val="30"/>
          <w:szCs w:val="30"/>
          <w:shd w:val="clear" w:color="auto" w:fill="FFFFFF"/>
        </w:rPr>
        <w:t xml:space="preserve"> прогноза социально-</w:t>
      </w:r>
      <w:r w:rsidR="002763DC" w:rsidRPr="00B72B44">
        <w:rPr>
          <w:sz w:val="30"/>
          <w:szCs w:val="30"/>
          <w:shd w:val="clear" w:color="auto" w:fill="FFFFFF"/>
        </w:rPr>
        <w:t>экономического раз</w:t>
      </w:r>
      <w:r w:rsidR="00FF2368">
        <w:rPr>
          <w:sz w:val="30"/>
          <w:szCs w:val="30"/>
          <w:shd w:val="clear" w:color="auto" w:fill="FFFFFF"/>
        </w:rPr>
        <w:t>вития Гомельской области на 20</w:t>
      </w:r>
      <w:r w:rsidR="00A92E3C">
        <w:rPr>
          <w:sz w:val="30"/>
          <w:szCs w:val="30"/>
          <w:shd w:val="clear" w:color="auto" w:fill="FFFFFF"/>
        </w:rPr>
        <w:t>2</w:t>
      </w:r>
      <w:r w:rsidR="00656F9C">
        <w:rPr>
          <w:sz w:val="30"/>
          <w:szCs w:val="30"/>
          <w:shd w:val="clear" w:color="auto" w:fill="FFFFFF"/>
        </w:rPr>
        <w:t>1</w:t>
      </w:r>
      <w:r w:rsidR="002763DC" w:rsidRPr="00B72B44">
        <w:rPr>
          <w:sz w:val="30"/>
          <w:szCs w:val="30"/>
          <w:shd w:val="clear" w:color="auto" w:fill="FFFFFF"/>
        </w:rPr>
        <w:t xml:space="preserve"> год»</w:t>
      </w:r>
      <w:r w:rsidR="009C10B5">
        <w:rPr>
          <w:sz w:val="30"/>
          <w:szCs w:val="30"/>
          <w:shd w:val="clear" w:color="auto" w:fill="FFFFFF"/>
        </w:rPr>
        <w:t xml:space="preserve">, </w:t>
      </w:r>
      <w:r w:rsidR="009C10B5" w:rsidRPr="00A5691E">
        <w:rPr>
          <w:sz w:val="30"/>
          <w:szCs w:val="30"/>
          <w:shd w:val="clear" w:color="auto" w:fill="FFFFFF"/>
        </w:rPr>
        <w:t>решением Гомельского областного исполнительного комитета от 12 мая 2021 г. № 329 «О мерах по реализации в 2021 году Государственной программы «Энергосбережение» на 2021-2025 годы»</w:t>
      </w:r>
      <w:r w:rsidR="009C10B5">
        <w:rPr>
          <w:sz w:val="30"/>
          <w:szCs w:val="30"/>
          <w:shd w:val="clear" w:color="auto" w:fill="FFFFFF"/>
        </w:rPr>
        <w:t xml:space="preserve">, </w:t>
      </w:r>
      <w:r w:rsidR="009C10B5" w:rsidRPr="00A5691E">
        <w:rPr>
          <w:sz w:val="30"/>
          <w:szCs w:val="30"/>
          <w:shd w:val="clear" w:color="auto" w:fill="FFFFFF"/>
        </w:rPr>
        <w:t>решени</w:t>
      </w:r>
      <w:r w:rsidR="009C10B5">
        <w:rPr>
          <w:sz w:val="30"/>
          <w:szCs w:val="30"/>
          <w:shd w:val="clear" w:color="auto" w:fill="FFFFFF"/>
        </w:rPr>
        <w:t>ем</w:t>
      </w:r>
      <w:r w:rsidR="009C10B5" w:rsidRPr="00A5691E">
        <w:rPr>
          <w:sz w:val="30"/>
          <w:szCs w:val="30"/>
          <w:shd w:val="clear" w:color="auto" w:fill="FFFFFF"/>
        </w:rPr>
        <w:t xml:space="preserve"> Гомельского областного исполнительного комитета от 8 февраля 2021 г. № 82 «О мерах по выполнению заданий по строительству жилых домов</w:t>
      </w:r>
      <w:proofErr w:type="gramEnd"/>
      <w:r w:rsidR="009C10B5" w:rsidRPr="00A5691E">
        <w:rPr>
          <w:sz w:val="30"/>
          <w:szCs w:val="30"/>
          <w:shd w:val="clear" w:color="auto" w:fill="FFFFFF"/>
        </w:rPr>
        <w:t xml:space="preserve"> в Гомельской области на 2021 год»</w:t>
      </w:r>
      <w:r w:rsidR="00C35B47">
        <w:rPr>
          <w:sz w:val="30"/>
          <w:szCs w:val="30"/>
          <w:shd w:val="clear" w:color="auto" w:fill="FFFFFF"/>
        </w:rPr>
        <w:t>:</w:t>
      </w:r>
    </w:p>
    <w:p w:rsidR="00CF617F" w:rsidRDefault="00CF617F" w:rsidP="00CF617F">
      <w:pPr>
        <w:pStyle w:val="ab"/>
        <w:tabs>
          <w:tab w:val="num" w:pos="0"/>
          <w:tab w:val="num" w:pos="709"/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 xml:space="preserve">2.1. </w:t>
      </w:r>
      <w:r w:rsidRPr="007F696F">
        <w:rPr>
          <w:rFonts w:ascii="Times New Roman" w:hAnsi="Times New Roman"/>
          <w:bCs/>
          <w:sz w:val="30"/>
          <w:szCs w:val="30"/>
        </w:rPr>
        <w:t>номинальная начисленная среднемесячная заработная плата</w:t>
      </w:r>
      <w:r>
        <w:rPr>
          <w:rFonts w:ascii="Times New Roman" w:hAnsi="Times New Roman"/>
          <w:bCs/>
          <w:sz w:val="30"/>
          <w:szCs w:val="30"/>
        </w:rPr>
        <w:t>, в процентах к 2020 году</w:t>
      </w:r>
      <w:r w:rsidRPr="007F696F">
        <w:rPr>
          <w:rFonts w:ascii="Times New Roman" w:hAnsi="Times New Roman"/>
          <w:bCs/>
          <w:sz w:val="30"/>
          <w:szCs w:val="30"/>
        </w:rPr>
        <w:t xml:space="preserve"> (115% при прогнозе 10</w:t>
      </w:r>
      <w:r>
        <w:rPr>
          <w:rFonts w:ascii="Times New Roman" w:hAnsi="Times New Roman"/>
          <w:bCs/>
          <w:sz w:val="30"/>
          <w:szCs w:val="30"/>
        </w:rPr>
        <w:t>7,3</w:t>
      </w:r>
      <w:r w:rsidRPr="007F696F">
        <w:rPr>
          <w:rFonts w:ascii="Times New Roman" w:hAnsi="Times New Roman"/>
          <w:bCs/>
          <w:sz w:val="30"/>
          <w:szCs w:val="30"/>
        </w:rPr>
        <w:t>%);</w:t>
      </w:r>
    </w:p>
    <w:p w:rsidR="00CF617F" w:rsidRPr="007F696F" w:rsidRDefault="00CF617F" w:rsidP="00CF617F">
      <w:pPr>
        <w:pStyle w:val="ab"/>
        <w:tabs>
          <w:tab w:val="num" w:pos="709"/>
          <w:tab w:val="num" w:pos="1022"/>
          <w:tab w:val="left" w:pos="1120"/>
        </w:tabs>
        <w:spacing w:after="0" w:line="240" w:lineRule="auto"/>
        <w:ind w:left="0"/>
        <w:jc w:val="both"/>
        <w:rPr>
          <w:rFonts w:ascii="Times New Roman CYR" w:hAnsi="Times New Roman CYR"/>
          <w:sz w:val="30"/>
          <w:szCs w:val="30"/>
          <w:shd w:val="clear" w:color="auto" w:fill="FFFFFF"/>
        </w:rPr>
      </w:pPr>
      <w:r>
        <w:rPr>
          <w:rFonts w:ascii="Times New Roman" w:hAnsi="Times New Roman"/>
          <w:bCs/>
          <w:sz w:val="30"/>
          <w:szCs w:val="30"/>
        </w:rPr>
        <w:tab/>
        <w:t xml:space="preserve">2.2. </w:t>
      </w:r>
      <w:r w:rsidRPr="007F696F">
        <w:rPr>
          <w:rFonts w:ascii="Times New Roman" w:hAnsi="Times New Roman"/>
          <w:bCs/>
          <w:sz w:val="30"/>
          <w:szCs w:val="30"/>
        </w:rPr>
        <w:t>совокупные поступления доходов консолидированного бюджета</w:t>
      </w:r>
      <w:r>
        <w:rPr>
          <w:rFonts w:ascii="Times New Roman" w:hAnsi="Times New Roman"/>
          <w:bCs/>
          <w:sz w:val="30"/>
          <w:szCs w:val="30"/>
        </w:rPr>
        <w:t>, в процентах к 2020 году</w:t>
      </w:r>
      <w:r w:rsidRPr="007F696F">
        <w:rPr>
          <w:rFonts w:ascii="Times New Roman" w:hAnsi="Times New Roman"/>
          <w:bCs/>
          <w:sz w:val="30"/>
          <w:szCs w:val="30"/>
        </w:rPr>
        <w:t xml:space="preserve"> </w:t>
      </w:r>
      <w:r w:rsidRPr="00374EA6">
        <w:rPr>
          <w:rFonts w:ascii="Times New Roman" w:hAnsi="Times New Roman"/>
          <w:bCs/>
          <w:sz w:val="30"/>
          <w:szCs w:val="30"/>
        </w:rPr>
        <w:t>(121</w:t>
      </w:r>
      <w:r>
        <w:rPr>
          <w:rFonts w:ascii="Times New Roman" w:hAnsi="Times New Roman"/>
          <w:bCs/>
          <w:sz w:val="30"/>
          <w:szCs w:val="30"/>
        </w:rPr>
        <w:t>,5</w:t>
      </w:r>
      <w:r w:rsidRPr="00374EA6">
        <w:rPr>
          <w:rFonts w:ascii="Times New Roman" w:hAnsi="Times New Roman"/>
          <w:bCs/>
          <w:sz w:val="30"/>
          <w:szCs w:val="30"/>
        </w:rPr>
        <w:t>%</w:t>
      </w:r>
      <w:r w:rsidRPr="007F696F">
        <w:rPr>
          <w:rFonts w:ascii="Times New Roman" w:hAnsi="Times New Roman"/>
          <w:bCs/>
          <w:sz w:val="30"/>
          <w:szCs w:val="30"/>
        </w:rPr>
        <w:t xml:space="preserve"> при прогнозе 107,9%);</w:t>
      </w:r>
    </w:p>
    <w:p w:rsidR="00CF617F" w:rsidRPr="00886416" w:rsidRDefault="00CF617F" w:rsidP="00CF617F">
      <w:pPr>
        <w:pStyle w:val="ab"/>
        <w:tabs>
          <w:tab w:val="num" w:pos="709"/>
          <w:tab w:val="num" w:pos="1022"/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2</w:t>
      </w:r>
      <w:r w:rsidRPr="00886416">
        <w:rPr>
          <w:rFonts w:ascii="Times New Roman" w:hAnsi="Times New Roman"/>
          <w:sz w:val="30"/>
          <w:szCs w:val="30"/>
        </w:rPr>
        <w:t xml:space="preserve">.3. </w:t>
      </w:r>
      <w:r w:rsidRPr="00886416">
        <w:rPr>
          <w:rFonts w:ascii="Times New Roman" w:hAnsi="Times New Roman"/>
          <w:bCs/>
          <w:sz w:val="30"/>
          <w:szCs w:val="30"/>
        </w:rPr>
        <w:t>экспорт товаров (159,3% за январь-ноябрь 2021 г. при задании на 2021 г. 105%);</w:t>
      </w:r>
    </w:p>
    <w:p w:rsidR="00CF617F" w:rsidRPr="00886416" w:rsidRDefault="00CF617F" w:rsidP="00CF617F">
      <w:pPr>
        <w:pStyle w:val="ab"/>
        <w:tabs>
          <w:tab w:val="num" w:pos="709"/>
          <w:tab w:val="num" w:pos="1022"/>
          <w:tab w:val="left" w:pos="1120"/>
        </w:tabs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2</w:t>
      </w:r>
      <w:r w:rsidRPr="00886416">
        <w:rPr>
          <w:rFonts w:ascii="Times New Roman" w:hAnsi="Times New Roman"/>
          <w:sz w:val="30"/>
          <w:szCs w:val="30"/>
        </w:rPr>
        <w:t xml:space="preserve">.4. число вновь создаваемых организаций </w:t>
      </w:r>
      <w:r w:rsidRPr="00886416">
        <w:rPr>
          <w:rFonts w:ascii="Times New Roman" w:hAnsi="Times New Roman"/>
          <w:bCs/>
          <w:sz w:val="30"/>
          <w:szCs w:val="30"/>
        </w:rPr>
        <w:t>(319 единиц при задании 311 единиц);</w:t>
      </w:r>
    </w:p>
    <w:p w:rsidR="00CF617F" w:rsidRPr="00901A0B" w:rsidRDefault="00CF617F" w:rsidP="00CF617F">
      <w:pPr>
        <w:tabs>
          <w:tab w:val="num" w:pos="709"/>
          <w:tab w:val="num" w:pos="1022"/>
          <w:tab w:val="left" w:pos="1120"/>
        </w:tabs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ab/>
        <w:t>2.5</w:t>
      </w:r>
      <w:r w:rsidRPr="00901A0B">
        <w:rPr>
          <w:bCs/>
          <w:sz w:val="30"/>
          <w:szCs w:val="30"/>
        </w:rPr>
        <w:t>. ввод в эксплуатацию жилых домов (179843 квадратных метров при задании 177400 квадратных метров)</w:t>
      </w:r>
      <w:r>
        <w:rPr>
          <w:bCs/>
          <w:sz w:val="30"/>
          <w:szCs w:val="30"/>
        </w:rPr>
        <w:t>;</w:t>
      </w:r>
    </w:p>
    <w:p w:rsidR="00CF617F" w:rsidRPr="00901A0B" w:rsidRDefault="00CF617F" w:rsidP="00CF617F">
      <w:pPr>
        <w:tabs>
          <w:tab w:val="num" w:pos="709"/>
          <w:tab w:val="num" w:pos="1022"/>
          <w:tab w:val="left" w:pos="1120"/>
        </w:tabs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  <w:t>2.6. энергосбережение («минус»2,</w:t>
      </w:r>
      <w:r w:rsidR="005F3905">
        <w:rPr>
          <w:bCs/>
          <w:sz w:val="30"/>
          <w:szCs w:val="30"/>
        </w:rPr>
        <w:t>2</w:t>
      </w:r>
      <w:r w:rsidRPr="00901A0B">
        <w:rPr>
          <w:bCs/>
          <w:sz w:val="30"/>
          <w:szCs w:val="30"/>
        </w:rPr>
        <w:t>% при задании «минус»</w:t>
      </w:r>
      <w:r>
        <w:rPr>
          <w:bCs/>
          <w:sz w:val="30"/>
          <w:szCs w:val="30"/>
        </w:rPr>
        <w:t>2</w:t>
      </w:r>
      <w:r w:rsidRPr="00901A0B">
        <w:rPr>
          <w:bCs/>
          <w:sz w:val="30"/>
          <w:szCs w:val="30"/>
        </w:rPr>
        <w:t>%)</w:t>
      </w:r>
      <w:r>
        <w:rPr>
          <w:bCs/>
          <w:sz w:val="30"/>
          <w:szCs w:val="30"/>
        </w:rPr>
        <w:t>.</w:t>
      </w:r>
    </w:p>
    <w:p w:rsidR="00DA2389" w:rsidRPr="00C165BE" w:rsidRDefault="00A56E17" w:rsidP="00477A8F">
      <w:pPr>
        <w:widowControl/>
        <w:numPr>
          <w:ilvl w:val="0"/>
          <w:numId w:val="5"/>
        </w:numPr>
        <w:tabs>
          <w:tab w:val="clear" w:pos="1429"/>
          <w:tab w:val="num" w:pos="0"/>
          <w:tab w:val="num" w:pos="709"/>
        </w:tabs>
        <w:autoSpaceDE/>
        <w:autoSpaceDN/>
        <w:adjustRightInd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95BE5">
        <w:rPr>
          <w:sz w:val="30"/>
          <w:szCs w:val="30"/>
        </w:rPr>
        <w:t>Гомельскому город</w:t>
      </w:r>
      <w:r w:rsidR="00B00C75">
        <w:rPr>
          <w:sz w:val="30"/>
          <w:szCs w:val="30"/>
        </w:rPr>
        <w:t>скому исполнительному комитету</w:t>
      </w:r>
      <w:r w:rsidR="00295BE5">
        <w:rPr>
          <w:sz w:val="30"/>
          <w:szCs w:val="30"/>
        </w:rPr>
        <w:t>:</w:t>
      </w:r>
    </w:p>
    <w:p w:rsidR="00DA2389" w:rsidRPr="00372540" w:rsidRDefault="00A56E17" w:rsidP="00477A8F">
      <w:pPr>
        <w:widowControl/>
        <w:numPr>
          <w:ilvl w:val="1"/>
          <w:numId w:val="5"/>
        </w:numPr>
        <w:tabs>
          <w:tab w:val="num" w:pos="-142"/>
          <w:tab w:val="num" w:pos="0"/>
          <w:tab w:val="num" w:pos="709"/>
        </w:tabs>
        <w:autoSpaceDE/>
        <w:autoSpaceDN/>
        <w:adjustRightInd/>
        <w:ind w:firstLine="709"/>
        <w:jc w:val="both"/>
        <w:rPr>
          <w:sz w:val="30"/>
          <w:szCs w:val="28"/>
        </w:rPr>
      </w:pPr>
      <w:r>
        <w:rPr>
          <w:sz w:val="30"/>
          <w:szCs w:val="30"/>
        </w:rPr>
        <w:t xml:space="preserve">3.1. </w:t>
      </w:r>
      <w:r w:rsidR="00B5401F">
        <w:rPr>
          <w:sz w:val="30"/>
          <w:szCs w:val="30"/>
        </w:rPr>
        <w:t>обеспечить</w:t>
      </w:r>
      <w:r w:rsidR="008F52D6" w:rsidRPr="00DA2389">
        <w:rPr>
          <w:sz w:val="30"/>
          <w:szCs w:val="30"/>
        </w:rPr>
        <w:t xml:space="preserve"> выполнени</w:t>
      </w:r>
      <w:r w:rsidR="00B5401F">
        <w:rPr>
          <w:sz w:val="30"/>
          <w:szCs w:val="30"/>
        </w:rPr>
        <w:t>е</w:t>
      </w:r>
      <w:r w:rsidR="008F52D6" w:rsidRPr="00DA2389">
        <w:rPr>
          <w:sz w:val="30"/>
          <w:szCs w:val="30"/>
        </w:rPr>
        <w:t xml:space="preserve"> показателей прогноза социально-экономического развития </w:t>
      </w:r>
      <w:r w:rsidR="00C165BE">
        <w:rPr>
          <w:sz w:val="30"/>
          <w:szCs w:val="30"/>
        </w:rPr>
        <w:t xml:space="preserve">и заданий </w:t>
      </w:r>
      <w:r w:rsidR="008F52D6" w:rsidRPr="00DA2389">
        <w:rPr>
          <w:sz w:val="30"/>
          <w:szCs w:val="30"/>
        </w:rPr>
        <w:t xml:space="preserve">города Гомеля в </w:t>
      </w:r>
      <w:r w:rsidR="00C165BE">
        <w:rPr>
          <w:sz w:val="30"/>
          <w:szCs w:val="30"/>
        </w:rPr>
        <w:t>текущем</w:t>
      </w:r>
      <w:r w:rsidR="008F52D6" w:rsidRPr="00DA2389">
        <w:rPr>
          <w:sz w:val="30"/>
          <w:szCs w:val="30"/>
        </w:rPr>
        <w:t xml:space="preserve"> году, </w:t>
      </w:r>
      <w:r w:rsidR="008857E3">
        <w:rPr>
          <w:sz w:val="30"/>
          <w:szCs w:val="30"/>
        </w:rPr>
        <w:t>доведенных</w:t>
      </w:r>
      <w:r w:rsidR="008F52D6" w:rsidRPr="00DA2389">
        <w:rPr>
          <w:sz w:val="30"/>
          <w:szCs w:val="30"/>
        </w:rPr>
        <w:t xml:space="preserve"> решением </w:t>
      </w:r>
      <w:r w:rsidR="00DF09CD" w:rsidRPr="00C165BE">
        <w:rPr>
          <w:sz w:val="30"/>
          <w:szCs w:val="30"/>
        </w:rPr>
        <w:t>Гомельского областного исполнительного комитета</w:t>
      </w:r>
      <w:r w:rsidR="00DF09CD">
        <w:rPr>
          <w:sz w:val="30"/>
          <w:szCs w:val="30"/>
        </w:rPr>
        <w:t xml:space="preserve"> </w:t>
      </w:r>
      <w:r w:rsidR="00E476F3" w:rsidRPr="00776515">
        <w:rPr>
          <w:sz w:val="30"/>
          <w:szCs w:val="28"/>
        </w:rPr>
        <w:t xml:space="preserve">от </w:t>
      </w:r>
      <w:r w:rsidR="00FF2368" w:rsidRPr="00FF2368">
        <w:rPr>
          <w:sz w:val="30"/>
          <w:szCs w:val="28"/>
        </w:rPr>
        <w:t>2</w:t>
      </w:r>
      <w:r w:rsidR="00B5401F">
        <w:rPr>
          <w:sz w:val="30"/>
          <w:szCs w:val="28"/>
        </w:rPr>
        <w:t>8</w:t>
      </w:r>
      <w:r w:rsidR="002763DC" w:rsidRPr="007F10FE">
        <w:rPr>
          <w:sz w:val="30"/>
          <w:szCs w:val="28"/>
        </w:rPr>
        <w:t xml:space="preserve"> </w:t>
      </w:r>
      <w:r w:rsidR="00DB5FA8">
        <w:rPr>
          <w:sz w:val="30"/>
          <w:szCs w:val="28"/>
        </w:rPr>
        <w:t>декабря</w:t>
      </w:r>
      <w:r w:rsidR="002763DC" w:rsidRPr="007F10FE">
        <w:rPr>
          <w:sz w:val="30"/>
          <w:szCs w:val="28"/>
        </w:rPr>
        <w:t xml:space="preserve"> 20</w:t>
      </w:r>
      <w:r w:rsidR="00FF2368" w:rsidRPr="00FF2368">
        <w:rPr>
          <w:sz w:val="30"/>
          <w:szCs w:val="28"/>
        </w:rPr>
        <w:t>2</w:t>
      </w:r>
      <w:r w:rsidR="00B5401F">
        <w:rPr>
          <w:sz w:val="30"/>
          <w:szCs w:val="28"/>
        </w:rPr>
        <w:t>1</w:t>
      </w:r>
      <w:r w:rsidR="002763DC" w:rsidRPr="007F10FE">
        <w:rPr>
          <w:sz w:val="30"/>
          <w:szCs w:val="28"/>
        </w:rPr>
        <w:t xml:space="preserve"> г. № </w:t>
      </w:r>
      <w:r w:rsidR="00DB5FA8">
        <w:rPr>
          <w:sz w:val="30"/>
          <w:szCs w:val="28"/>
        </w:rPr>
        <w:t>1009</w:t>
      </w:r>
      <w:r w:rsidR="002763DC" w:rsidRPr="007F10FE">
        <w:rPr>
          <w:sz w:val="30"/>
          <w:szCs w:val="28"/>
        </w:rPr>
        <w:t xml:space="preserve"> «О показателях прогноза социально-экономического развития Гомельской области на 20</w:t>
      </w:r>
      <w:r w:rsidR="00FF2368" w:rsidRPr="00FF2368">
        <w:rPr>
          <w:sz w:val="30"/>
          <w:szCs w:val="28"/>
        </w:rPr>
        <w:t>2</w:t>
      </w:r>
      <w:r w:rsidR="00DB5FA8">
        <w:rPr>
          <w:sz w:val="30"/>
          <w:szCs w:val="28"/>
        </w:rPr>
        <w:t>2</w:t>
      </w:r>
      <w:r w:rsidR="002763DC" w:rsidRPr="007F10FE">
        <w:rPr>
          <w:sz w:val="30"/>
          <w:szCs w:val="28"/>
        </w:rPr>
        <w:t xml:space="preserve"> год»</w:t>
      </w:r>
      <w:r w:rsidR="00077FC5" w:rsidRPr="00372540">
        <w:rPr>
          <w:sz w:val="30"/>
          <w:szCs w:val="28"/>
        </w:rPr>
        <w:t>;</w:t>
      </w:r>
    </w:p>
    <w:p w:rsidR="00077FC5" w:rsidRDefault="00D44B46" w:rsidP="00477A8F">
      <w:pPr>
        <w:widowControl/>
        <w:numPr>
          <w:ilvl w:val="1"/>
          <w:numId w:val="5"/>
        </w:numPr>
        <w:tabs>
          <w:tab w:val="num" w:pos="709"/>
        </w:tabs>
        <w:autoSpaceDE/>
        <w:autoSpaceDN/>
        <w:adjustRightInd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3.2. </w:t>
      </w:r>
      <w:r w:rsidR="00077FC5" w:rsidRPr="00DA2389">
        <w:rPr>
          <w:sz w:val="30"/>
          <w:szCs w:val="28"/>
        </w:rPr>
        <w:t xml:space="preserve">осуществлять постоянный анализ и контроль </w:t>
      </w:r>
      <w:r w:rsidR="00304537">
        <w:rPr>
          <w:sz w:val="30"/>
          <w:szCs w:val="28"/>
        </w:rPr>
        <w:t xml:space="preserve">за </w:t>
      </w:r>
      <w:r w:rsidR="00077FC5" w:rsidRPr="00DA2389">
        <w:rPr>
          <w:sz w:val="30"/>
          <w:szCs w:val="28"/>
        </w:rPr>
        <w:t>выполнени</w:t>
      </w:r>
      <w:r w:rsidR="00304537">
        <w:rPr>
          <w:sz w:val="30"/>
          <w:szCs w:val="28"/>
        </w:rPr>
        <w:t>ем</w:t>
      </w:r>
      <w:r w:rsidR="00077FC5" w:rsidRPr="00DA2389">
        <w:rPr>
          <w:sz w:val="30"/>
          <w:szCs w:val="28"/>
        </w:rPr>
        <w:t xml:space="preserve"> </w:t>
      </w:r>
      <w:proofErr w:type="gramStart"/>
      <w:r w:rsidR="00077FC5" w:rsidRPr="00DA2389">
        <w:rPr>
          <w:sz w:val="30"/>
          <w:szCs w:val="28"/>
        </w:rPr>
        <w:t>показателей прогноза социально-экономического развития города Гомеля</w:t>
      </w:r>
      <w:proofErr w:type="gramEnd"/>
      <w:r w:rsidR="00077FC5" w:rsidRPr="00DA2389">
        <w:rPr>
          <w:sz w:val="30"/>
          <w:szCs w:val="28"/>
        </w:rPr>
        <w:t xml:space="preserve"> </w:t>
      </w:r>
      <w:r w:rsidR="00B43337">
        <w:rPr>
          <w:sz w:val="30"/>
          <w:szCs w:val="28"/>
        </w:rPr>
        <w:t xml:space="preserve">и заданий </w:t>
      </w:r>
      <w:r w:rsidR="00077FC5" w:rsidRPr="00DA2389">
        <w:rPr>
          <w:sz w:val="30"/>
          <w:szCs w:val="28"/>
        </w:rPr>
        <w:t>на 20</w:t>
      </w:r>
      <w:r w:rsidR="00FF2368" w:rsidRPr="00FF2368">
        <w:rPr>
          <w:sz w:val="30"/>
          <w:szCs w:val="28"/>
        </w:rPr>
        <w:t>2</w:t>
      </w:r>
      <w:r w:rsidR="00DB5FA8">
        <w:rPr>
          <w:sz w:val="30"/>
          <w:szCs w:val="28"/>
        </w:rPr>
        <w:t>2</w:t>
      </w:r>
      <w:r w:rsidR="00077FC5" w:rsidRPr="00DA2389">
        <w:rPr>
          <w:sz w:val="30"/>
          <w:szCs w:val="28"/>
        </w:rPr>
        <w:t xml:space="preserve"> год с рассмотрением результатов на заседаниях </w:t>
      </w:r>
      <w:r w:rsidR="00B00C75">
        <w:rPr>
          <w:sz w:val="30"/>
          <w:szCs w:val="30"/>
        </w:rPr>
        <w:t>Гомельского городского исполнительного комитета</w:t>
      </w:r>
      <w:r w:rsidR="00077FC5" w:rsidRPr="00DA2389">
        <w:rPr>
          <w:sz w:val="30"/>
          <w:szCs w:val="28"/>
        </w:rPr>
        <w:t>.</w:t>
      </w:r>
    </w:p>
    <w:p w:rsidR="003D1676" w:rsidRDefault="003D1676" w:rsidP="00477A8F">
      <w:pPr>
        <w:tabs>
          <w:tab w:val="num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4.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</w:t>
      </w:r>
      <w:r w:rsidR="009643BF">
        <w:rPr>
          <w:sz w:val="30"/>
          <w:szCs w:val="30"/>
        </w:rPr>
        <w:t>ис</w:t>
      </w:r>
      <w:r>
        <w:rPr>
          <w:sz w:val="30"/>
          <w:szCs w:val="30"/>
        </w:rPr>
        <w:t>полнением настоящего решения возложить на президиум Гомельского городского Совета депутатов.</w:t>
      </w:r>
    </w:p>
    <w:p w:rsidR="003D1676" w:rsidRDefault="003D1676" w:rsidP="003D1676">
      <w:pPr>
        <w:jc w:val="both"/>
        <w:rPr>
          <w:sz w:val="30"/>
          <w:szCs w:val="30"/>
        </w:rPr>
      </w:pPr>
    </w:p>
    <w:p w:rsidR="006574B3" w:rsidRPr="00372540" w:rsidRDefault="006574B3" w:rsidP="00B43337">
      <w:pPr>
        <w:widowControl/>
        <w:autoSpaceDE/>
        <w:autoSpaceDN/>
        <w:adjustRightInd/>
        <w:spacing w:line="276" w:lineRule="auto"/>
        <w:jc w:val="both"/>
        <w:rPr>
          <w:color w:val="FF0000"/>
          <w:sz w:val="30"/>
          <w:szCs w:val="28"/>
        </w:rPr>
      </w:pPr>
    </w:p>
    <w:p w:rsidR="002763DC" w:rsidRPr="00DC60B0" w:rsidRDefault="002763DC" w:rsidP="002763DC">
      <w:pPr>
        <w:shd w:val="clear" w:color="auto" w:fill="FFFFFF"/>
        <w:rPr>
          <w:sz w:val="30"/>
          <w:szCs w:val="30"/>
        </w:rPr>
      </w:pPr>
      <w:r w:rsidRPr="00DC60B0">
        <w:rPr>
          <w:sz w:val="30"/>
          <w:szCs w:val="30"/>
        </w:rPr>
        <w:t xml:space="preserve">Председатель                                                                         </w:t>
      </w:r>
      <w:r>
        <w:rPr>
          <w:sz w:val="30"/>
          <w:szCs w:val="30"/>
        </w:rPr>
        <w:t>Н.Н.Ковалевич</w:t>
      </w:r>
    </w:p>
    <w:p w:rsidR="00EB6436" w:rsidRDefault="00EB6436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p w:rsidR="008820D8" w:rsidRDefault="008820D8" w:rsidP="00DA2389">
      <w:pPr>
        <w:shd w:val="clear" w:color="auto" w:fill="FFFFFF"/>
        <w:jc w:val="both"/>
        <w:rPr>
          <w:sz w:val="30"/>
          <w:szCs w:val="28"/>
        </w:rPr>
      </w:pPr>
    </w:p>
    <w:sectPr w:rsidR="008820D8" w:rsidSect="00FC0BE5">
      <w:headerReference w:type="even" r:id="rId8"/>
      <w:headerReference w:type="default" r:id="rId9"/>
      <w:type w:val="continuous"/>
      <w:pgSz w:w="11909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00" w:rsidRDefault="00880E00">
      <w:r>
        <w:separator/>
      </w:r>
    </w:p>
  </w:endnote>
  <w:endnote w:type="continuationSeparator" w:id="0">
    <w:p w:rsidR="00880E00" w:rsidRDefault="0088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00" w:rsidRDefault="00880E00">
      <w:r>
        <w:separator/>
      </w:r>
    </w:p>
  </w:footnote>
  <w:footnote w:type="continuationSeparator" w:id="0">
    <w:p w:rsidR="00880E00" w:rsidRDefault="0088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B3" w:rsidRDefault="00AB2EBF" w:rsidP="000066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4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4B3" w:rsidRDefault="006574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44" w:rsidRDefault="00615F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509"/>
    <w:multiLevelType w:val="hybridMultilevel"/>
    <w:tmpl w:val="E36C3C5A"/>
    <w:lvl w:ilvl="0" w:tplc="04B02EE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F703BB2"/>
    <w:multiLevelType w:val="hybridMultilevel"/>
    <w:tmpl w:val="C846D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D40D7"/>
    <w:multiLevelType w:val="multilevel"/>
    <w:tmpl w:val="3B00D25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color w:val="auto"/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225" w:hanging="504"/>
      </w:pPr>
    </w:lvl>
    <w:lvl w:ilvl="3">
      <w:start w:val="1"/>
      <w:numFmt w:val="decimal"/>
      <w:lvlText w:val="%1.%2.%3.%4."/>
      <w:lvlJc w:val="left"/>
      <w:pPr>
        <w:tabs>
          <w:tab w:val="num" w:pos="2161"/>
        </w:tabs>
        <w:ind w:left="1729" w:hanging="648"/>
      </w:p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</w:lvl>
    <w:lvl w:ilvl="5">
      <w:start w:val="1"/>
      <w:numFmt w:val="decimal"/>
      <w:lvlText w:val="%1.%2.%3.%4.%5.%6."/>
      <w:lvlJc w:val="left"/>
      <w:pPr>
        <w:tabs>
          <w:tab w:val="num" w:pos="3241"/>
        </w:tabs>
        <w:ind w:left="27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1"/>
        </w:tabs>
        <w:ind w:left="32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1"/>
        </w:tabs>
        <w:ind w:left="4321" w:hanging="1440"/>
      </w:pPr>
    </w:lvl>
  </w:abstractNum>
  <w:abstractNum w:abstractNumId="3">
    <w:nsid w:val="654D76ED"/>
    <w:multiLevelType w:val="hybridMultilevel"/>
    <w:tmpl w:val="1B40E568"/>
    <w:lvl w:ilvl="0" w:tplc="4ED8065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4CD847B8">
      <w:numFmt w:val="none"/>
      <w:lvlText w:val=""/>
      <w:lvlJc w:val="left"/>
      <w:pPr>
        <w:tabs>
          <w:tab w:val="num" w:pos="360"/>
        </w:tabs>
      </w:pPr>
    </w:lvl>
    <w:lvl w:ilvl="2" w:tplc="C33A1F36">
      <w:numFmt w:val="none"/>
      <w:lvlText w:val=""/>
      <w:lvlJc w:val="left"/>
      <w:pPr>
        <w:tabs>
          <w:tab w:val="num" w:pos="360"/>
        </w:tabs>
      </w:pPr>
    </w:lvl>
    <w:lvl w:ilvl="3" w:tplc="C6E4BCBC">
      <w:numFmt w:val="none"/>
      <w:lvlText w:val=""/>
      <w:lvlJc w:val="left"/>
      <w:pPr>
        <w:tabs>
          <w:tab w:val="num" w:pos="360"/>
        </w:tabs>
      </w:pPr>
    </w:lvl>
    <w:lvl w:ilvl="4" w:tplc="EEEC8A1C">
      <w:numFmt w:val="none"/>
      <w:lvlText w:val=""/>
      <w:lvlJc w:val="left"/>
      <w:pPr>
        <w:tabs>
          <w:tab w:val="num" w:pos="360"/>
        </w:tabs>
      </w:pPr>
    </w:lvl>
    <w:lvl w:ilvl="5" w:tplc="E8C69CC0">
      <w:numFmt w:val="none"/>
      <w:lvlText w:val=""/>
      <w:lvlJc w:val="left"/>
      <w:pPr>
        <w:tabs>
          <w:tab w:val="num" w:pos="360"/>
        </w:tabs>
      </w:pPr>
    </w:lvl>
    <w:lvl w:ilvl="6" w:tplc="12B4D200">
      <w:numFmt w:val="none"/>
      <w:lvlText w:val=""/>
      <w:lvlJc w:val="left"/>
      <w:pPr>
        <w:tabs>
          <w:tab w:val="num" w:pos="360"/>
        </w:tabs>
      </w:pPr>
    </w:lvl>
    <w:lvl w:ilvl="7" w:tplc="D64A72AC">
      <w:numFmt w:val="none"/>
      <w:lvlText w:val=""/>
      <w:lvlJc w:val="left"/>
      <w:pPr>
        <w:tabs>
          <w:tab w:val="num" w:pos="360"/>
        </w:tabs>
      </w:pPr>
    </w:lvl>
    <w:lvl w:ilvl="8" w:tplc="CE24F7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DAF10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30B4DA9"/>
    <w:multiLevelType w:val="hybridMultilevel"/>
    <w:tmpl w:val="1F6A88CE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">
    <w:nsid w:val="75465247"/>
    <w:multiLevelType w:val="multilevel"/>
    <w:tmpl w:val="CDDC1C54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A"/>
    <w:rsid w:val="00006662"/>
    <w:rsid w:val="0001658C"/>
    <w:rsid w:val="0002112F"/>
    <w:rsid w:val="00022326"/>
    <w:rsid w:val="00023796"/>
    <w:rsid w:val="00061604"/>
    <w:rsid w:val="00071D99"/>
    <w:rsid w:val="00077FC5"/>
    <w:rsid w:val="000B0A98"/>
    <w:rsid w:val="000C14B1"/>
    <w:rsid w:val="000E63AF"/>
    <w:rsid w:val="000F7115"/>
    <w:rsid w:val="00110D7A"/>
    <w:rsid w:val="001274B5"/>
    <w:rsid w:val="00145A85"/>
    <w:rsid w:val="00160394"/>
    <w:rsid w:val="00174C2E"/>
    <w:rsid w:val="00180821"/>
    <w:rsid w:val="001C78CC"/>
    <w:rsid w:val="001E13D4"/>
    <w:rsid w:val="00222305"/>
    <w:rsid w:val="0024566C"/>
    <w:rsid w:val="00267E27"/>
    <w:rsid w:val="002763DC"/>
    <w:rsid w:val="00287CB9"/>
    <w:rsid w:val="00292E19"/>
    <w:rsid w:val="00294EE9"/>
    <w:rsid w:val="00295BE5"/>
    <w:rsid w:val="002A2A84"/>
    <w:rsid w:val="002A3FA1"/>
    <w:rsid w:val="002B4A99"/>
    <w:rsid w:val="002C6C7D"/>
    <w:rsid w:val="002D070F"/>
    <w:rsid w:val="002D1026"/>
    <w:rsid w:val="002E2705"/>
    <w:rsid w:val="002E4311"/>
    <w:rsid w:val="002F4B13"/>
    <w:rsid w:val="00304537"/>
    <w:rsid w:val="0031384C"/>
    <w:rsid w:val="00314FBF"/>
    <w:rsid w:val="003228FD"/>
    <w:rsid w:val="003265F3"/>
    <w:rsid w:val="00331A90"/>
    <w:rsid w:val="00353493"/>
    <w:rsid w:val="00354AC5"/>
    <w:rsid w:val="00362EAF"/>
    <w:rsid w:val="00364704"/>
    <w:rsid w:val="00372540"/>
    <w:rsid w:val="00374B32"/>
    <w:rsid w:val="00383915"/>
    <w:rsid w:val="00387FED"/>
    <w:rsid w:val="00392FF8"/>
    <w:rsid w:val="003A265D"/>
    <w:rsid w:val="003B2912"/>
    <w:rsid w:val="003D1676"/>
    <w:rsid w:val="003D4FFF"/>
    <w:rsid w:val="003D65EE"/>
    <w:rsid w:val="003E717C"/>
    <w:rsid w:val="00403A74"/>
    <w:rsid w:val="004056A3"/>
    <w:rsid w:val="00434A25"/>
    <w:rsid w:val="00466008"/>
    <w:rsid w:val="00477A8F"/>
    <w:rsid w:val="004A2705"/>
    <w:rsid w:val="004D163B"/>
    <w:rsid w:val="004D4D27"/>
    <w:rsid w:val="00502291"/>
    <w:rsid w:val="00510BFA"/>
    <w:rsid w:val="005158DB"/>
    <w:rsid w:val="00565A59"/>
    <w:rsid w:val="00570503"/>
    <w:rsid w:val="005A4A99"/>
    <w:rsid w:val="005A7D77"/>
    <w:rsid w:val="005C21D9"/>
    <w:rsid w:val="005D4FEC"/>
    <w:rsid w:val="005F3415"/>
    <w:rsid w:val="005F3905"/>
    <w:rsid w:val="00615F44"/>
    <w:rsid w:val="00636E58"/>
    <w:rsid w:val="00652F8E"/>
    <w:rsid w:val="00656DFB"/>
    <w:rsid w:val="00656F9C"/>
    <w:rsid w:val="006574B3"/>
    <w:rsid w:val="006630A4"/>
    <w:rsid w:val="006758D2"/>
    <w:rsid w:val="006766F8"/>
    <w:rsid w:val="006868E1"/>
    <w:rsid w:val="00687465"/>
    <w:rsid w:val="006B0168"/>
    <w:rsid w:val="006B1CFB"/>
    <w:rsid w:val="006B2A26"/>
    <w:rsid w:val="006C0E51"/>
    <w:rsid w:val="006C7118"/>
    <w:rsid w:val="007071BC"/>
    <w:rsid w:val="007107BC"/>
    <w:rsid w:val="00714B81"/>
    <w:rsid w:val="007156E1"/>
    <w:rsid w:val="00716BFA"/>
    <w:rsid w:val="00754461"/>
    <w:rsid w:val="00761519"/>
    <w:rsid w:val="0076713C"/>
    <w:rsid w:val="00796800"/>
    <w:rsid w:val="007A5075"/>
    <w:rsid w:val="007B0F40"/>
    <w:rsid w:val="007E0DF3"/>
    <w:rsid w:val="007F30C8"/>
    <w:rsid w:val="00847D67"/>
    <w:rsid w:val="00852B4F"/>
    <w:rsid w:val="00854321"/>
    <w:rsid w:val="00880E00"/>
    <w:rsid w:val="008820D8"/>
    <w:rsid w:val="008857E3"/>
    <w:rsid w:val="008A44DA"/>
    <w:rsid w:val="008B51F1"/>
    <w:rsid w:val="008C6E43"/>
    <w:rsid w:val="008E3DB5"/>
    <w:rsid w:val="008F2702"/>
    <w:rsid w:val="008F3227"/>
    <w:rsid w:val="008F52D6"/>
    <w:rsid w:val="00904F85"/>
    <w:rsid w:val="009055A2"/>
    <w:rsid w:val="00907357"/>
    <w:rsid w:val="00943010"/>
    <w:rsid w:val="00951840"/>
    <w:rsid w:val="00953400"/>
    <w:rsid w:val="009643BF"/>
    <w:rsid w:val="00977007"/>
    <w:rsid w:val="00982C50"/>
    <w:rsid w:val="009A7F27"/>
    <w:rsid w:val="009B5270"/>
    <w:rsid w:val="009C10B5"/>
    <w:rsid w:val="009E08F6"/>
    <w:rsid w:val="009E53D9"/>
    <w:rsid w:val="00A367A3"/>
    <w:rsid w:val="00A56E17"/>
    <w:rsid w:val="00A7158D"/>
    <w:rsid w:val="00A75A74"/>
    <w:rsid w:val="00A92E3C"/>
    <w:rsid w:val="00AB2EBF"/>
    <w:rsid w:val="00AB3F97"/>
    <w:rsid w:val="00AC30B1"/>
    <w:rsid w:val="00AD4110"/>
    <w:rsid w:val="00AD42B9"/>
    <w:rsid w:val="00AD7C50"/>
    <w:rsid w:val="00AE0324"/>
    <w:rsid w:val="00B00C75"/>
    <w:rsid w:val="00B04172"/>
    <w:rsid w:val="00B30A4C"/>
    <w:rsid w:val="00B43337"/>
    <w:rsid w:val="00B5401F"/>
    <w:rsid w:val="00B67A44"/>
    <w:rsid w:val="00B91C6E"/>
    <w:rsid w:val="00B9308A"/>
    <w:rsid w:val="00BB1A83"/>
    <w:rsid w:val="00BE5746"/>
    <w:rsid w:val="00C03B50"/>
    <w:rsid w:val="00C05211"/>
    <w:rsid w:val="00C165BE"/>
    <w:rsid w:val="00C31E35"/>
    <w:rsid w:val="00C34F4A"/>
    <w:rsid w:val="00C35B47"/>
    <w:rsid w:val="00C75A8E"/>
    <w:rsid w:val="00C778AE"/>
    <w:rsid w:val="00C97295"/>
    <w:rsid w:val="00CA107A"/>
    <w:rsid w:val="00CB0365"/>
    <w:rsid w:val="00CC0AB2"/>
    <w:rsid w:val="00CE594D"/>
    <w:rsid w:val="00CF617F"/>
    <w:rsid w:val="00D40501"/>
    <w:rsid w:val="00D44B46"/>
    <w:rsid w:val="00D572BE"/>
    <w:rsid w:val="00D67AE5"/>
    <w:rsid w:val="00D81B61"/>
    <w:rsid w:val="00DA0EFD"/>
    <w:rsid w:val="00DA2389"/>
    <w:rsid w:val="00DA6733"/>
    <w:rsid w:val="00DB5DCF"/>
    <w:rsid w:val="00DB5FA8"/>
    <w:rsid w:val="00DE53F1"/>
    <w:rsid w:val="00DF09CD"/>
    <w:rsid w:val="00DF7EE4"/>
    <w:rsid w:val="00E06110"/>
    <w:rsid w:val="00E476F3"/>
    <w:rsid w:val="00E5474F"/>
    <w:rsid w:val="00E603E3"/>
    <w:rsid w:val="00E733B8"/>
    <w:rsid w:val="00E93969"/>
    <w:rsid w:val="00EA2D26"/>
    <w:rsid w:val="00EA692E"/>
    <w:rsid w:val="00EB6436"/>
    <w:rsid w:val="00ED13F1"/>
    <w:rsid w:val="00ED44B1"/>
    <w:rsid w:val="00F13D4E"/>
    <w:rsid w:val="00F218EC"/>
    <w:rsid w:val="00F33F19"/>
    <w:rsid w:val="00F55A2D"/>
    <w:rsid w:val="00F56840"/>
    <w:rsid w:val="00F72AAE"/>
    <w:rsid w:val="00F86414"/>
    <w:rsid w:val="00FB3E29"/>
    <w:rsid w:val="00FC0BE5"/>
    <w:rsid w:val="00FC45C8"/>
    <w:rsid w:val="00FC48D9"/>
    <w:rsid w:val="00FC7B3B"/>
    <w:rsid w:val="00FE0C0B"/>
    <w:rsid w:val="00FE2E12"/>
    <w:rsid w:val="00FE2EF5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4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6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662"/>
  </w:style>
  <w:style w:type="paragraph" w:styleId="a6">
    <w:name w:val="Balloon Text"/>
    <w:basedOn w:val="a"/>
    <w:semiHidden/>
    <w:rsid w:val="002D102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372540"/>
    <w:pPr>
      <w:widowControl/>
      <w:autoSpaceDE/>
      <w:autoSpaceDN/>
      <w:adjustRightInd/>
      <w:ind w:left="142" w:right="6520"/>
      <w:jc w:val="both"/>
    </w:pPr>
    <w:rPr>
      <w:spacing w:val="2"/>
      <w:sz w:val="26"/>
    </w:rPr>
  </w:style>
  <w:style w:type="paragraph" w:customStyle="1" w:styleId="a8">
    <w:name w:val="Заголовок письма"/>
    <w:basedOn w:val="a"/>
    <w:rsid w:val="00DA2389"/>
    <w:pPr>
      <w:framePr w:w="4961" w:h="145" w:hSpace="180" w:wrap="around" w:vAnchor="page" w:hAnchor="page" w:x="1377" w:y="3169"/>
      <w:widowControl/>
      <w:autoSpaceDE/>
      <w:autoSpaceDN/>
      <w:adjustRightInd/>
      <w:spacing w:line="240" w:lineRule="exact"/>
      <w:ind w:left="142" w:firstLine="720"/>
      <w:jc w:val="both"/>
    </w:pPr>
    <w:rPr>
      <w:sz w:val="30"/>
    </w:rPr>
  </w:style>
  <w:style w:type="paragraph" w:styleId="a9">
    <w:name w:val="footer"/>
    <w:basedOn w:val="a"/>
    <w:link w:val="aa"/>
    <w:uiPriority w:val="99"/>
    <w:semiHidden/>
    <w:unhideWhenUsed/>
    <w:rsid w:val="00EB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436"/>
  </w:style>
  <w:style w:type="character" w:customStyle="1" w:styleId="a4">
    <w:name w:val="Верхний колонтитул Знак"/>
    <w:basedOn w:val="a0"/>
    <w:link w:val="a3"/>
    <w:uiPriority w:val="99"/>
    <w:rsid w:val="00615F44"/>
  </w:style>
  <w:style w:type="paragraph" w:styleId="ab">
    <w:name w:val="List Paragraph"/>
    <w:basedOn w:val="a"/>
    <w:uiPriority w:val="34"/>
    <w:qFormat/>
    <w:rsid w:val="00B540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4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6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662"/>
  </w:style>
  <w:style w:type="paragraph" w:styleId="a6">
    <w:name w:val="Balloon Text"/>
    <w:basedOn w:val="a"/>
    <w:semiHidden/>
    <w:rsid w:val="002D102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372540"/>
    <w:pPr>
      <w:widowControl/>
      <w:autoSpaceDE/>
      <w:autoSpaceDN/>
      <w:adjustRightInd/>
      <w:ind w:left="142" w:right="6520"/>
      <w:jc w:val="both"/>
    </w:pPr>
    <w:rPr>
      <w:spacing w:val="2"/>
      <w:sz w:val="26"/>
    </w:rPr>
  </w:style>
  <w:style w:type="paragraph" w:customStyle="1" w:styleId="a8">
    <w:name w:val="Заголовок письма"/>
    <w:basedOn w:val="a"/>
    <w:rsid w:val="00DA2389"/>
    <w:pPr>
      <w:framePr w:w="4961" w:h="145" w:hSpace="180" w:wrap="around" w:vAnchor="page" w:hAnchor="page" w:x="1377" w:y="3169"/>
      <w:widowControl/>
      <w:autoSpaceDE/>
      <w:autoSpaceDN/>
      <w:adjustRightInd/>
      <w:spacing w:line="240" w:lineRule="exact"/>
      <w:ind w:left="142" w:firstLine="720"/>
      <w:jc w:val="both"/>
    </w:pPr>
    <w:rPr>
      <w:sz w:val="30"/>
    </w:rPr>
  </w:style>
  <w:style w:type="paragraph" w:styleId="a9">
    <w:name w:val="footer"/>
    <w:basedOn w:val="a"/>
    <w:link w:val="aa"/>
    <w:uiPriority w:val="99"/>
    <w:semiHidden/>
    <w:unhideWhenUsed/>
    <w:rsid w:val="00EB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436"/>
  </w:style>
  <w:style w:type="character" w:customStyle="1" w:styleId="a4">
    <w:name w:val="Верхний колонтитул Знак"/>
    <w:basedOn w:val="a0"/>
    <w:link w:val="a3"/>
    <w:uiPriority w:val="99"/>
    <w:rsid w:val="00615F44"/>
  </w:style>
  <w:style w:type="paragraph" w:styleId="ab">
    <w:name w:val="List Paragraph"/>
    <w:basedOn w:val="a"/>
    <w:uiPriority w:val="34"/>
    <w:qFormat/>
    <w:rsid w:val="00B540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2374</Characters>
  <Application>Microsoft Office Word</Application>
  <DocSecurity>0</DocSecurity>
  <Lines>118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показателях</vt:lpstr>
    </vt:vector>
  </TitlesOfParts>
  <Company>*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показателях</dc:title>
  <dc:creator>XXXXXXX</dc:creator>
  <cp:lastModifiedBy>Шкиркова Александра Александровна</cp:lastModifiedBy>
  <cp:revision>2</cp:revision>
  <cp:lastPrinted>2021-02-22T09:39:00Z</cp:lastPrinted>
  <dcterms:created xsi:type="dcterms:W3CDTF">2022-02-10T14:07:00Z</dcterms:created>
  <dcterms:modified xsi:type="dcterms:W3CDTF">2022-02-10T14:07:00Z</dcterms:modified>
</cp:coreProperties>
</file>