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49" w:rsidRDefault="002A5349" w:rsidP="002A5349">
      <w:pPr>
        <w:spacing w:line="280" w:lineRule="exact"/>
        <w:jc w:val="both"/>
        <w:rPr>
          <w:sz w:val="30"/>
          <w:szCs w:val="30"/>
        </w:rPr>
      </w:pPr>
    </w:p>
    <w:p w:rsidR="002057C1" w:rsidRPr="002057C1" w:rsidRDefault="002057C1" w:rsidP="002057C1">
      <w:pPr>
        <w:rPr>
          <w:sz w:val="30"/>
          <w:szCs w:val="30"/>
        </w:rPr>
      </w:pPr>
      <w:r w:rsidRPr="002057C1">
        <w:rPr>
          <w:sz w:val="30"/>
          <w:szCs w:val="30"/>
        </w:rPr>
        <w:t>ГОМЕЛЬСКИЙ     ГОРОДСКОЙ      СОВЕТ    ДЕПУТАТОВ</w:t>
      </w:r>
    </w:p>
    <w:p w:rsidR="002057C1" w:rsidRPr="002057C1" w:rsidRDefault="002057C1" w:rsidP="002057C1">
      <w:pPr>
        <w:rPr>
          <w:sz w:val="30"/>
          <w:szCs w:val="30"/>
        </w:rPr>
      </w:pPr>
      <w:r w:rsidRPr="002057C1">
        <w:rPr>
          <w:sz w:val="30"/>
          <w:szCs w:val="30"/>
        </w:rPr>
        <w:t>РЕШЕНИЕ</w:t>
      </w:r>
    </w:p>
    <w:p w:rsidR="002057C1" w:rsidRPr="002057C1" w:rsidRDefault="002057C1" w:rsidP="002057C1">
      <w:pPr>
        <w:rPr>
          <w:sz w:val="30"/>
          <w:szCs w:val="30"/>
        </w:rPr>
      </w:pPr>
    </w:p>
    <w:p w:rsidR="002057C1" w:rsidRPr="002057C1" w:rsidRDefault="002057C1" w:rsidP="002057C1">
      <w:pPr>
        <w:rPr>
          <w:sz w:val="30"/>
          <w:szCs w:val="30"/>
        </w:rPr>
      </w:pPr>
      <w:r>
        <w:rPr>
          <w:sz w:val="30"/>
          <w:szCs w:val="30"/>
        </w:rPr>
        <w:t>22 октября  2020 года № 165</w:t>
      </w:r>
    </w:p>
    <w:p w:rsidR="002057C1" w:rsidRDefault="002057C1" w:rsidP="002057C1">
      <w:pPr>
        <w:rPr>
          <w:color w:val="FFFFFF"/>
        </w:rPr>
      </w:pPr>
      <w:proofErr w:type="spellStart"/>
      <w:r>
        <w:rPr>
          <w:color w:val="FFFFFF"/>
        </w:rPr>
        <w:t>гомель</w:t>
      </w:r>
      <w:proofErr w:type="spellEnd"/>
    </w:p>
    <w:p w:rsidR="002A5349" w:rsidRDefault="002A5349" w:rsidP="002A5349">
      <w:pPr>
        <w:spacing w:line="280" w:lineRule="exact"/>
        <w:jc w:val="both"/>
        <w:rPr>
          <w:sz w:val="30"/>
          <w:szCs w:val="30"/>
        </w:rPr>
      </w:pPr>
    </w:p>
    <w:p w:rsidR="002A5349" w:rsidRDefault="002A5349" w:rsidP="002A5349">
      <w:pPr>
        <w:spacing w:line="280" w:lineRule="exact"/>
        <w:jc w:val="both"/>
        <w:rPr>
          <w:sz w:val="30"/>
          <w:szCs w:val="30"/>
        </w:rPr>
      </w:pPr>
    </w:p>
    <w:p w:rsidR="008D338D" w:rsidRDefault="008D338D" w:rsidP="008D338D">
      <w:pPr>
        <w:rPr>
          <w:sz w:val="30"/>
          <w:szCs w:val="30"/>
        </w:rPr>
      </w:pPr>
    </w:p>
    <w:p w:rsidR="008D338D" w:rsidRDefault="008D338D" w:rsidP="008D338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совершенствовании системы работы </w:t>
      </w:r>
    </w:p>
    <w:p w:rsidR="008D338D" w:rsidRDefault="008D338D" w:rsidP="008D338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созданию </w:t>
      </w:r>
      <w:proofErr w:type="spellStart"/>
      <w:r>
        <w:rPr>
          <w:sz w:val="30"/>
          <w:szCs w:val="30"/>
        </w:rPr>
        <w:t>здоровьесберегающей</w:t>
      </w:r>
      <w:proofErr w:type="spellEnd"/>
      <w:r>
        <w:rPr>
          <w:sz w:val="30"/>
          <w:szCs w:val="30"/>
        </w:rPr>
        <w:t xml:space="preserve"> и </w:t>
      </w:r>
      <w:proofErr w:type="gramStart"/>
      <w:r>
        <w:rPr>
          <w:sz w:val="30"/>
          <w:szCs w:val="30"/>
        </w:rPr>
        <w:t>безопасной</w:t>
      </w:r>
      <w:proofErr w:type="gramEnd"/>
      <w:r>
        <w:rPr>
          <w:sz w:val="30"/>
          <w:szCs w:val="30"/>
        </w:rPr>
        <w:t xml:space="preserve"> </w:t>
      </w:r>
    </w:p>
    <w:p w:rsidR="008D338D" w:rsidRDefault="008D338D" w:rsidP="008D338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среды в учреждениях образования города Гомеля</w:t>
      </w:r>
    </w:p>
    <w:p w:rsidR="008D338D" w:rsidRDefault="008D338D" w:rsidP="008D338D">
      <w:pPr>
        <w:spacing w:line="360" w:lineRule="auto"/>
        <w:jc w:val="both"/>
        <w:rPr>
          <w:sz w:val="30"/>
          <w:szCs w:val="30"/>
        </w:rPr>
      </w:pPr>
    </w:p>
    <w:p w:rsidR="008D338D" w:rsidRDefault="008D338D" w:rsidP="008D338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  подпункта 1.31 пункта 1 статьи 17 Закона Республики Беларусь от 4 января 2010 г. № 108-З  «О местном управлении и самоуправлении в Республике Беларусь» Гомельский городской Совет депутатов </w:t>
      </w:r>
    </w:p>
    <w:p w:rsidR="008D338D" w:rsidRDefault="008D338D" w:rsidP="008D338D">
      <w:pPr>
        <w:jc w:val="both"/>
        <w:rPr>
          <w:sz w:val="30"/>
          <w:szCs w:val="30"/>
        </w:rPr>
      </w:pPr>
    </w:p>
    <w:p w:rsidR="008D338D" w:rsidRDefault="008D338D" w:rsidP="008D33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РЕШИЛ: </w:t>
      </w:r>
    </w:p>
    <w:p w:rsidR="008D338D" w:rsidRDefault="008D338D" w:rsidP="008D338D">
      <w:pPr>
        <w:jc w:val="both"/>
        <w:rPr>
          <w:sz w:val="30"/>
          <w:szCs w:val="30"/>
        </w:rPr>
      </w:pPr>
    </w:p>
    <w:p w:rsidR="008D338D" w:rsidRDefault="008D338D" w:rsidP="008D338D">
      <w:pPr>
        <w:pStyle w:val="ae"/>
        <w:numPr>
          <w:ilvl w:val="0"/>
          <w:numId w:val="3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Принять к сведению информацию заместителя начальника управления образования Гомельского городского исполнительного комитета (далее - горисполком)  Порошиной Е.А. о совершенствовании системы работы по созданию </w:t>
      </w:r>
      <w:proofErr w:type="spellStart"/>
      <w:r>
        <w:rPr>
          <w:sz w:val="30"/>
          <w:szCs w:val="30"/>
        </w:rPr>
        <w:t>здоровьесберегающей</w:t>
      </w:r>
      <w:proofErr w:type="spellEnd"/>
      <w:r>
        <w:rPr>
          <w:sz w:val="30"/>
          <w:szCs w:val="30"/>
        </w:rPr>
        <w:t xml:space="preserve"> и безопасной среды в учреждениях образования города Гомеля.</w:t>
      </w:r>
    </w:p>
    <w:p w:rsidR="008D338D" w:rsidRDefault="008D338D" w:rsidP="008D338D">
      <w:pPr>
        <w:pStyle w:val="ae"/>
        <w:numPr>
          <w:ilvl w:val="0"/>
          <w:numId w:val="3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Отметить, что горисполкомом совместно с заинтересованными лицами принимается комплекс мер, направленных на совершенствование системы работы по созданию </w:t>
      </w:r>
      <w:proofErr w:type="spellStart"/>
      <w:r>
        <w:rPr>
          <w:sz w:val="30"/>
          <w:szCs w:val="30"/>
        </w:rPr>
        <w:t>здоровьесберегающей</w:t>
      </w:r>
      <w:proofErr w:type="spellEnd"/>
      <w:r>
        <w:rPr>
          <w:sz w:val="30"/>
          <w:szCs w:val="30"/>
        </w:rPr>
        <w:t xml:space="preserve"> и безопасной среды в учреждениях образования города Гомеля.</w:t>
      </w:r>
    </w:p>
    <w:p w:rsidR="008D338D" w:rsidRDefault="008D338D" w:rsidP="008D338D">
      <w:pPr>
        <w:pStyle w:val="ae"/>
        <w:numPr>
          <w:ilvl w:val="0"/>
          <w:numId w:val="3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Рекомендовать:</w:t>
      </w:r>
    </w:p>
    <w:p w:rsidR="008D338D" w:rsidRDefault="008D338D" w:rsidP="008D33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3.1 управлению образования горисполкома (</w:t>
      </w:r>
      <w:proofErr w:type="spellStart"/>
      <w:r>
        <w:rPr>
          <w:sz w:val="30"/>
          <w:szCs w:val="30"/>
        </w:rPr>
        <w:t>Кухарева</w:t>
      </w:r>
      <w:proofErr w:type="spellEnd"/>
      <w:r>
        <w:rPr>
          <w:sz w:val="30"/>
          <w:szCs w:val="30"/>
        </w:rPr>
        <w:t xml:space="preserve"> С.Л.), отделам образования, спорта и туризма администраций районов города Гомеля (Аминова С.И., Копа Е.Н., </w:t>
      </w:r>
      <w:proofErr w:type="spellStart"/>
      <w:r>
        <w:rPr>
          <w:sz w:val="30"/>
          <w:szCs w:val="30"/>
        </w:rPr>
        <w:t>Крилистенко</w:t>
      </w:r>
      <w:proofErr w:type="spellEnd"/>
      <w:r>
        <w:rPr>
          <w:sz w:val="30"/>
          <w:szCs w:val="30"/>
        </w:rPr>
        <w:t xml:space="preserve"> Л.В., Маканина И.А.):</w:t>
      </w:r>
    </w:p>
    <w:p w:rsidR="008D338D" w:rsidRDefault="008D338D" w:rsidP="008D338D">
      <w:pPr>
        <w:pStyle w:val="ae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в соответствии со сроками, указанными в предписаниях (рекомендациях) органов государственного санитарного надзора, продолжить работу:</w:t>
      </w:r>
    </w:p>
    <w:p w:rsidR="008D338D" w:rsidRDefault="008D338D" w:rsidP="008D338D">
      <w:pPr>
        <w:pStyle w:val="ae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по приобретению ученической мебели;</w:t>
      </w:r>
    </w:p>
    <w:p w:rsidR="008D338D" w:rsidRDefault="008D338D" w:rsidP="008D338D">
      <w:pPr>
        <w:pStyle w:val="ae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по оборудованию (замене ветхих) веранд на игровых площадках учреждений дошкольного образования города Гомеля;</w:t>
      </w:r>
    </w:p>
    <w:p w:rsidR="008D338D" w:rsidRDefault="008D338D" w:rsidP="008D338D">
      <w:pPr>
        <w:pStyle w:val="ae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по обеспечению пищеблоков учреждений образования недостающим торгово-технологическим и холодильным оборудованием; замене оборудования, вышедшего из строя;</w:t>
      </w:r>
    </w:p>
    <w:p w:rsidR="008D338D" w:rsidRDefault="008D338D" w:rsidP="008D338D">
      <w:pPr>
        <w:pStyle w:val="ae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обеспечить соблюдение в подчиненных учреждениях образования Методических рекомендаций по организации образовательного процесса в учреждениях образования в условиях распространения инфекции </w:t>
      </w:r>
      <w:r>
        <w:rPr>
          <w:sz w:val="30"/>
          <w:szCs w:val="30"/>
          <w:lang w:val="en-US"/>
        </w:rPr>
        <w:t>COVID</w:t>
      </w:r>
      <w:r>
        <w:rPr>
          <w:sz w:val="30"/>
          <w:szCs w:val="30"/>
        </w:rPr>
        <w:t>-19, разработанных Министерством здравоохранения Республики Беларусь от 25.08.2020, Министерством образования Республики Беларусь от 25.08.2020;</w:t>
      </w:r>
    </w:p>
    <w:p w:rsidR="008D338D" w:rsidRDefault="008D338D" w:rsidP="008D338D">
      <w:pPr>
        <w:pStyle w:val="ae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принять исчерпывающие меры по укомплектованию учреждений образования педагогами - психологами и педагогами социальными;</w:t>
      </w:r>
    </w:p>
    <w:p w:rsidR="008D338D" w:rsidRDefault="008D338D" w:rsidP="008D338D">
      <w:pPr>
        <w:pStyle w:val="ae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3.2. у</w:t>
      </w:r>
      <w:r>
        <w:rPr>
          <w:rFonts w:eastAsia="Calibri"/>
          <w:color w:val="000000" w:themeColor="text1"/>
          <w:sz w:val="30"/>
          <w:szCs w:val="30"/>
          <w:lang w:eastAsia="en-US"/>
        </w:rPr>
        <w:t>правлению образования горисполкома (</w:t>
      </w:r>
      <w:proofErr w:type="spellStart"/>
      <w:r>
        <w:rPr>
          <w:rFonts w:eastAsia="Calibri"/>
          <w:color w:val="000000" w:themeColor="text1"/>
          <w:sz w:val="30"/>
          <w:szCs w:val="30"/>
          <w:lang w:eastAsia="en-US"/>
        </w:rPr>
        <w:t>Кухарева</w:t>
      </w:r>
      <w:proofErr w:type="spellEnd"/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 С.Л.), отделам образования, спорта и туризма </w:t>
      </w:r>
      <w:r>
        <w:rPr>
          <w:rFonts w:eastAsia="Calibri"/>
          <w:color w:val="000000"/>
          <w:sz w:val="30"/>
          <w:szCs w:val="30"/>
          <w:lang w:eastAsia="en-US"/>
        </w:rPr>
        <w:t xml:space="preserve">администраций районов города Гомеля (Аминова С.И., Копа Е.Н.,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Крилистенко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Л.В., Маканина И.А.), директору коммунального унитарного предприятия «Гомельский городской комбинат школьного питания» </w:t>
      </w:r>
      <w:proofErr w:type="spellStart"/>
      <w:r>
        <w:rPr>
          <w:rFonts w:eastAsia="Calibri"/>
          <w:color w:val="000000"/>
          <w:sz w:val="30"/>
          <w:szCs w:val="30"/>
          <w:lang w:eastAsia="en-US"/>
        </w:rPr>
        <w:t>Порташ</w:t>
      </w:r>
      <w:proofErr w:type="spellEnd"/>
      <w:r>
        <w:rPr>
          <w:rFonts w:eastAsia="Calibri"/>
          <w:color w:val="000000"/>
          <w:sz w:val="30"/>
          <w:szCs w:val="30"/>
          <w:lang w:eastAsia="en-US"/>
        </w:rPr>
        <w:t xml:space="preserve"> О.А. принять</w:t>
      </w:r>
      <w:r>
        <w:rPr>
          <w:sz w:val="30"/>
          <w:szCs w:val="30"/>
        </w:rPr>
        <w:t xml:space="preserve"> действенные меры по совершенствованию системы упреждающего контроля, обеспечивающего недопущение нарушений законодательства при организации </w:t>
      </w:r>
      <w:proofErr w:type="gramStart"/>
      <w:r>
        <w:rPr>
          <w:sz w:val="30"/>
          <w:szCs w:val="30"/>
        </w:rPr>
        <w:t>питания</w:t>
      </w:r>
      <w:proofErr w:type="gramEnd"/>
      <w:r>
        <w:rPr>
          <w:sz w:val="30"/>
          <w:szCs w:val="30"/>
        </w:rPr>
        <w:t xml:space="preserve"> обучающихся в учреждениях образования, соблюдение требований санитарных норм, правил и гигиенических нормативов, технологии приготовления блюд;</w:t>
      </w:r>
    </w:p>
    <w:p w:rsidR="008D338D" w:rsidRDefault="008D338D" w:rsidP="008D338D">
      <w:pPr>
        <w:pStyle w:val="a3"/>
        <w:spacing w:after="0"/>
        <w:ind w:firstLine="708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rFonts w:eastAsia="Calibri"/>
          <w:color w:val="000000" w:themeColor="text1"/>
          <w:sz w:val="30"/>
          <w:szCs w:val="30"/>
          <w:lang w:eastAsia="en-US"/>
        </w:rPr>
        <w:t>3.3. государственному учреждению здравоохранения «Гомельская центральная городская поликлиника» (</w:t>
      </w:r>
      <w:proofErr w:type="spellStart"/>
      <w:r>
        <w:rPr>
          <w:rFonts w:eastAsia="Calibri"/>
          <w:color w:val="000000" w:themeColor="text1"/>
          <w:sz w:val="30"/>
          <w:szCs w:val="30"/>
          <w:lang w:eastAsia="en-US"/>
        </w:rPr>
        <w:t>Цитко</w:t>
      </w:r>
      <w:proofErr w:type="spellEnd"/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 Е.В.) принять меры по укомплектованию учреждений образования медицинским персоналом в соответствии со штатными нормативами в 2020/2021 учебном году и на перспективу.</w:t>
      </w:r>
    </w:p>
    <w:p w:rsidR="008D338D" w:rsidRDefault="008D338D" w:rsidP="008D338D">
      <w:pPr>
        <w:pStyle w:val="a3"/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исполнением настоящего решения возложить на заместителя председателя горисполкома Алексину Е.И., постоянную комиссию Гомельского городского Совета депутатов по социальным вопросам и делам молодежи (Козлов Г.В.). </w:t>
      </w:r>
    </w:p>
    <w:p w:rsidR="008D338D" w:rsidRDefault="008D338D" w:rsidP="008D338D">
      <w:pPr>
        <w:spacing w:line="360" w:lineRule="auto"/>
        <w:jc w:val="both"/>
        <w:rPr>
          <w:color w:val="000000"/>
          <w:sz w:val="30"/>
          <w:szCs w:val="30"/>
        </w:rPr>
      </w:pPr>
    </w:p>
    <w:p w:rsidR="008D338D" w:rsidRDefault="008D338D" w:rsidP="008D338D">
      <w:pPr>
        <w:tabs>
          <w:tab w:val="left" w:pos="7088"/>
        </w:tabs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Н.Н.Ковалевич</w:t>
      </w:r>
      <w:proofErr w:type="spellEnd"/>
    </w:p>
    <w:p w:rsidR="008D338D" w:rsidRDefault="008D338D" w:rsidP="008D338D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</w:p>
    <w:p w:rsidR="008D338D" w:rsidRDefault="008D338D" w:rsidP="008D338D">
      <w:pPr>
        <w:pStyle w:val="a9"/>
        <w:tabs>
          <w:tab w:val="left" w:pos="6228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8D338D" w:rsidRDefault="008D338D" w:rsidP="008D338D">
      <w:pPr>
        <w:pStyle w:val="a9"/>
        <w:tabs>
          <w:tab w:val="left" w:pos="6804"/>
        </w:tabs>
        <w:jc w:val="both"/>
        <w:rPr>
          <w:sz w:val="30"/>
          <w:szCs w:val="30"/>
        </w:rPr>
      </w:pPr>
    </w:p>
    <w:p w:rsidR="008D338D" w:rsidRDefault="008D338D" w:rsidP="008D338D">
      <w:pPr>
        <w:pStyle w:val="a9"/>
        <w:tabs>
          <w:tab w:val="left" w:pos="6804"/>
        </w:tabs>
        <w:jc w:val="both"/>
        <w:rPr>
          <w:sz w:val="30"/>
          <w:szCs w:val="30"/>
        </w:rPr>
      </w:pPr>
    </w:p>
    <w:p w:rsidR="008D338D" w:rsidRDefault="008D338D" w:rsidP="008D338D">
      <w:pPr>
        <w:pStyle w:val="a9"/>
        <w:tabs>
          <w:tab w:val="left" w:pos="6804"/>
        </w:tabs>
        <w:jc w:val="both"/>
        <w:rPr>
          <w:sz w:val="30"/>
          <w:szCs w:val="30"/>
        </w:rPr>
      </w:pPr>
    </w:p>
    <w:p w:rsidR="008D338D" w:rsidRDefault="008D338D" w:rsidP="008D338D">
      <w:pPr>
        <w:pStyle w:val="a9"/>
        <w:tabs>
          <w:tab w:val="left" w:pos="6804"/>
        </w:tabs>
        <w:jc w:val="both"/>
        <w:rPr>
          <w:sz w:val="30"/>
          <w:szCs w:val="30"/>
        </w:rPr>
      </w:pPr>
    </w:p>
    <w:p w:rsidR="008D338D" w:rsidRDefault="003A37D9" w:rsidP="003A37D9">
      <w:pPr>
        <w:pStyle w:val="a9"/>
        <w:tabs>
          <w:tab w:val="left" w:pos="231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bookmarkStart w:id="0" w:name="_GoBack"/>
      <w:bookmarkEnd w:id="0"/>
    </w:p>
    <w:p w:rsidR="008D338D" w:rsidRDefault="008D338D" w:rsidP="008D338D">
      <w:pPr>
        <w:pStyle w:val="a9"/>
        <w:rPr>
          <w:color w:val="000000"/>
          <w:sz w:val="18"/>
          <w:szCs w:val="18"/>
        </w:rPr>
      </w:pPr>
    </w:p>
    <w:p w:rsidR="008D338D" w:rsidRDefault="008D338D" w:rsidP="008D338D">
      <w:pPr>
        <w:pStyle w:val="a9"/>
        <w:rPr>
          <w:color w:val="000000"/>
          <w:sz w:val="18"/>
          <w:szCs w:val="18"/>
        </w:rPr>
      </w:pPr>
    </w:p>
    <w:p w:rsidR="00FB3514" w:rsidRPr="002A5349" w:rsidRDefault="00FB3514" w:rsidP="008D338D">
      <w:pPr>
        <w:spacing w:line="280" w:lineRule="exact"/>
        <w:jc w:val="both"/>
      </w:pPr>
    </w:p>
    <w:sectPr w:rsidR="00FB3514" w:rsidRPr="002A5349" w:rsidSect="002057C1">
      <w:headerReference w:type="even" r:id="rId9"/>
      <w:headerReference w:type="default" r:id="rId10"/>
      <w:headerReference w:type="firs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34" w:rsidRDefault="00494834" w:rsidP="00353ACD">
      <w:r>
        <w:separator/>
      </w:r>
    </w:p>
  </w:endnote>
  <w:endnote w:type="continuationSeparator" w:id="0">
    <w:p w:rsidR="00494834" w:rsidRDefault="00494834" w:rsidP="003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34" w:rsidRDefault="00494834" w:rsidP="00353ACD">
      <w:r>
        <w:separator/>
      </w:r>
    </w:p>
  </w:footnote>
  <w:footnote w:type="continuationSeparator" w:id="0">
    <w:p w:rsidR="00494834" w:rsidRDefault="00494834" w:rsidP="0035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A1" w:rsidRDefault="00B500DA" w:rsidP="007D52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316A1" w:rsidRDefault="004948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0718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0E0D" w:rsidRPr="002A48C9" w:rsidRDefault="00C60E0D">
        <w:pPr>
          <w:pStyle w:val="a6"/>
          <w:jc w:val="center"/>
          <w:rPr>
            <w:sz w:val="28"/>
            <w:szCs w:val="28"/>
          </w:rPr>
        </w:pPr>
        <w:r w:rsidRPr="002A48C9">
          <w:rPr>
            <w:sz w:val="28"/>
            <w:szCs w:val="28"/>
          </w:rPr>
          <w:fldChar w:fldCharType="begin"/>
        </w:r>
        <w:r w:rsidRPr="002A48C9">
          <w:rPr>
            <w:sz w:val="28"/>
            <w:szCs w:val="28"/>
          </w:rPr>
          <w:instrText>PAGE   \* MERGEFORMAT</w:instrText>
        </w:r>
        <w:r w:rsidRPr="002A48C9">
          <w:rPr>
            <w:sz w:val="28"/>
            <w:szCs w:val="28"/>
          </w:rPr>
          <w:fldChar w:fldCharType="separate"/>
        </w:r>
        <w:r w:rsidR="003A37D9">
          <w:rPr>
            <w:noProof/>
            <w:sz w:val="28"/>
            <w:szCs w:val="28"/>
          </w:rPr>
          <w:t>2</w:t>
        </w:r>
        <w:r w:rsidRPr="002A48C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CF" w:rsidRDefault="00494834">
    <w:pPr>
      <w:pStyle w:val="a6"/>
      <w:jc w:val="center"/>
    </w:pPr>
  </w:p>
  <w:p w:rsidR="004515CF" w:rsidRDefault="004948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86"/>
    <w:multiLevelType w:val="multilevel"/>
    <w:tmpl w:val="0C94ED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537DED"/>
    <w:multiLevelType w:val="multilevel"/>
    <w:tmpl w:val="0C94ED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me">
    <w15:presenceInfo w15:providerId="None" w15:userId="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C8"/>
    <w:rsid w:val="00031258"/>
    <w:rsid w:val="000922D1"/>
    <w:rsid w:val="000B6F78"/>
    <w:rsid w:val="000D66B6"/>
    <w:rsid w:val="000E1245"/>
    <w:rsid w:val="00102B77"/>
    <w:rsid w:val="00105C4A"/>
    <w:rsid w:val="00106C33"/>
    <w:rsid w:val="00110829"/>
    <w:rsid w:val="00117948"/>
    <w:rsid w:val="0012381D"/>
    <w:rsid w:val="001300F0"/>
    <w:rsid w:val="00152AA5"/>
    <w:rsid w:val="00183A65"/>
    <w:rsid w:val="00194EA3"/>
    <w:rsid w:val="001A0617"/>
    <w:rsid w:val="001A5A40"/>
    <w:rsid w:val="001C0323"/>
    <w:rsid w:val="001D19F4"/>
    <w:rsid w:val="001D6A27"/>
    <w:rsid w:val="001E5CE5"/>
    <w:rsid w:val="001F1CAE"/>
    <w:rsid w:val="00200130"/>
    <w:rsid w:val="0020107C"/>
    <w:rsid w:val="002013A4"/>
    <w:rsid w:val="00201D17"/>
    <w:rsid w:val="00203B03"/>
    <w:rsid w:val="002044DF"/>
    <w:rsid w:val="002057C1"/>
    <w:rsid w:val="00206920"/>
    <w:rsid w:val="00216BC8"/>
    <w:rsid w:val="00220D18"/>
    <w:rsid w:val="00222C68"/>
    <w:rsid w:val="002309E0"/>
    <w:rsid w:val="00233F7B"/>
    <w:rsid w:val="00246D6C"/>
    <w:rsid w:val="00251A0C"/>
    <w:rsid w:val="00257549"/>
    <w:rsid w:val="002600DA"/>
    <w:rsid w:val="00262F06"/>
    <w:rsid w:val="002813B7"/>
    <w:rsid w:val="002A48C9"/>
    <w:rsid w:val="002A515D"/>
    <w:rsid w:val="002A5349"/>
    <w:rsid w:val="002E3383"/>
    <w:rsid w:val="002E6404"/>
    <w:rsid w:val="002E6902"/>
    <w:rsid w:val="002F1CA7"/>
    <w:rsid w:val="002F7E7E"/>
    <w:rsid w:val="00301C77"/>
    <w:rsid w:val="003112B3"/>
    <w:rsid w:val="00324464"/>
    <w:rsid w:val="003426A1"/>
    <w:rsid w:val="003524BC"/>
    <w:rsid w:val="00353ACD"/>
    <w:rsid w:val="003628ED"/>
    <w:rsid w:val="003913E6"/>
    <w:rsid w:val="003A37D9"/>
    <w:rsid w:val="003B594A"/>
    <w:rsid w:val="003C02FF"/>
    <w:rsid w:val="003E1888"/>
    <w:rsid w:val="003F351E"/>
    <w:rsid w:val="0041353B"/>
    <w:rsid w:val="00420152"/>
    <w:rsid w:val="004319D8"/>
    <w:rsid w:val="00445721"/>
    <w:rsid w:val="00445E7C"/>
    <w:rsid w:val="0044648D"/>
    <w:rsid w:val="00467287"/>
    <w:rsid w:val="00494834"/>
    <w:rsid w:val="004A1783"/>
    <w:rsid w:val="004B0F9F"/>
    <w:rsid w:val="004B423C"/>
    <w:rsid w:val="004C637E"/>
    <w:rsid w:val="004D5632"/>
    <w:rsid w:val="004E66D3"/>
    <w:rsid w:val="0050052E"/>
    <w:rsid w:val="0051168F"/>
    <w:rsid w:val="005149AB"/>
    <w:rsid w:val="00515165"/>
    <w:rsid w:val="00534352"/>
    <w:rsid w:val="00534C9F"/>
    <w:rsid w:val="0054220C"/>
    <w:rsid w:val="005430C4"/>
    <w:rsid w:val="00557AE1"/>
    <w:rsid w:val="00575A58"/>
    <w:rsid w:val="0057667D"/>
    <w:rsid w:val="00590228"/>
    <w:rsid w:val="005A28FC"/>
    <w:rsid w:val="005B02D6"/>
    <w:rsid w:val="005C18D7"/>
    <w:rsid w:val="005C2F73"/>
    <w:rsid w:val="005D0492"/>
    <w:rsid w:val="005F0C26"/>
    <w:rsid w:val="006054CC"/>
    <w:rsid w:val="0060779C"/>
    <w:rsid w:val="00614CE2"/>
    <w:rsid w:val="00631523"/>
    <w:rsid w:val="00652FA2"/>
    <w:rsid w:val="006F1753"/>
    <w:rsid w:val="007215CE"/>
    <w:rsid w:val="007337A9"/>
    <w:rsid w:val="007359D5"/>
    <w:rsid w:val="00742E07"/>
    <w:rsid w:val="00747F8F"/>
    <w:rsid w:val="0076538D"/>
    <w:rsid w:val="007A4700"/>
    <w:rsid w:val="007B3230"/>
    <w:rsid w:val="007C4316"/>
    <w:rsid w:val="007E3C8C"/>
    <w:rsid w:val="007E75C9"/>
    <w:rsid w:val="0080009B"/>
    <w:rsid w:val="00807059"/>
    <w:rsid w:val="00832962"/>
    <w:rsid w:val="00844EF4"/>
    <w:rsid w:val="00864144"/>
    <w:rsid w:val="00883F86"/>
    <w:rsid w:val="00884A43"/>
    <w:rsid w:val="008B3F3F"/>
    <w:rsid w:val="008B42D3"/>
    <w:rsid w:val="008B5D20"/>
    <w:rsid w:val="008D338D"/>
    <w:rsid w:val="008D6434"/>
    <w:rsid w:val="0090567E"/>
    <w:rsid w:val="00914557"/>
    <w:rsid w:val="009329BE"/>
    <w:rsid w:val="009442EF"/>
    <w:rsid w:val="00945E8E"/>
    <w:rsid w:val="0097723E"/>
    <w:rsid w:val="00981386"/>
    <w:rsid w:val="00991562"/>
    <w:rsid w:val="009A1F62"/>
    <w:rsid w:val="009E493F"/>
    <w:rsid w:val="00A03C97"/>
    <w:rsid w:val="00A05B45"/>
    <w:rsid w:val="00A229B3"/>
    <w:rsid w:val="00A27E94"/>
    <w:rsid w:val="00A30654"/>
    <w:rsid w:val="00A30F41"/>
    <w:rsid w:val="00A40EAD"/>
    <w:rsid w:val="00A519BD"/>
    <w:rsid w:val="00A5326D"/>
    <w:rsid w:val="00A5573B"/>
    <w:rsid w:val="00A56E39"/>
    <w:rsid w:val="00A64981"/>
    <w:rsid w:val="00A87A79"/>
    <w:rsid w:val="00A95C43"/>
    <w:rsid w:val="00A9745D"/>
    <w:rsid w:val="00AA3794"/>
    <w:rsid w:val="00B42F2A"/>
    <w:rsid w:val="00B500DA"/>
    <w:rsid w:val="00B613DE"/>
    <w:rsid w:val="00BA1B29"/>
    <w:rsid w:val="00BA4680"/>
    <w:rsid w:val="00BC3148"/>
    <w:rsid w:val="00BD0A08"/>
    <w:rsid w:val="00C17CE3"/>
    <w:rsid w:val="00C53723"/>
    <w:rsid w:val="00C60E0D"/>
    <w:rsid w:val="00C65A53"/>
    <w:rsid w:val="00C66C15"/>
    <w:rsid w:val="00C67547"/>
    <w:rsid w:val="00C81C53"/>
    <w:rsid w:val="00C94212"/>
    <w:rsid w:val="00CB0386"/>
    <w:rsid w:val="00CB7543"/>
    <w:rsid w:val="00CC0B65"/>
    <w:rsid w:val="00CC360E"/>
    <w:rsid w:val="00CC6CD9"/>
    <w:rsid w:val="00CD5D33"/>
    <w:rsid w:val="00CE20DD"/>
    <w:rsid w:val="00CE467C"/>
    <w:rsid w:val="00D0409B"/>
    <w:rsid w:val="00D06717"/>
    <w:rsid w:val="00D13B1E"/>
    <w:rsid w:val="00D2027A"/>
    <w:rsid w:val="00D70FC5"/>
    <w:rsid w:val="00D85D59"/>
    <w:rsid w:val="00DB317C"/>
    <w:rsid w:val="00DC503C"/>
    <w:rsid w:val="00DD2028"/>
    <w:rsid w:val="00DD300F"/>
    <w:rsid w:val="00DD7C80"/>
    <w:rsid w:val="00DE7F38"/>
    <w:rsid w:val="00E051D4"/>
    <w:rsid w:val="00E05859"/>
    <w:rsid w:val="00E22685"/>
    <w:rsid w:val="00E346F5"/>
    <w:rsid w:val="00E429D5"/>
    <w:rsid w:val="00E51F9E"/>
    <w:rsid w:val="00E75374"/>
    <w:rsid w:val="00E974FC"/>
    <w:rsid w:val="00EA1017"/>
    <w:rsid w:val="00EB5473"/>
    <w:rsid w:val="00EC2330"/>
    <w:rsid w:val="00ED4A51"/>
    <w:rsid w:val="00EE055C"/>
    <w:rsid w:val="00F12307"/>
    <w:rsid w:val="00F26AAF"/>
    <w:rsid w:val="00F505AF"/>
    <w:rsid w:val="00F65D3B"/>
    <w:rsid w:val="00F71E7F"/>
    <w:rsid w:val="00F83E4E"/>
    <w:rsid w:val="00F848E7"/>
    <w:rsid w:val="00FB3514"/>
    <w:rsid w:val="00FB3E22"/>
    <w:rsid w:val="00FB5A48"/>
    <w:rsid w:val="00FB7309"/>
    <w:rsid w:val="00FE042D"/>
    <w:rsid w:val="00FF035D"/>
    <w:rsid w:val="00FF5C08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BC8"/>
    <w:pPr>
      <w:spacing w:after="120"/>
    </w:pPr>
  </w:style>
  <w:style w:type="character" w:customStyle="1" w:styleId="a4">
    <w:name w:val="Основной текст Знак"/>
    <w:basedOn w:val="a0"/>
    <w:link w:val="a3"/>
    <w:rsid w:val="0021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BC8"/>
  </w:style>
  <w:style w:type="paragraph" w:styleId="a6">
    <w:name w:val="header"/>
    <w:basedOn w:val="a"/>
    <w:link w:val="a7"/>
    <w:uiPriority w:val="99"/>
    <w:rsid w:val="00216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6BC8"/>
    <w:rPr>
      <w:b/>
      <w:bCs/>
    </w:rPr>
  </w:style>
  <w:style w:type="paragraph" w:styleId="a9">
    <w:name w:val="No Spacing"/>
    <w:uiPriority w:val="1"/>
    <w:qFormat/>
    <w:rsid w:val="0021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3A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2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2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226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D56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D56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D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D5632"/>
    <w:pPr>
      <w:jc w:val="center"/>
    </w:pPr>
    <w:rPr>
      <w:sz w:val="28"/>
      <w:lang w:eastAsia="en-US"/>
    </w:rPr>
  </w:style>
  <w:style w:type="character" w:customStyle="1" w:styleId="af2">
    <w:name w:val="Название Знак"/>
    <w:basedOn w:val="a0"/>
    <w:link w:val="af1"/>
    <w:rsid w:val="004D5632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annotation reference"/>
    <w:basedOn w:val="a0"/>
    <w:uiPriority w:val="99"/>
    <w:semiHidden/>
    <w:unhideWhenUsed/>
    <w:rsid w:val="004B42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423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B4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42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4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BC8"/>
    <w:pPr>
      <w:spacing w:after="120"/>
    </w:pPr>
  </w:style>
  <w:style w:type="character" w:customStyle="1" w:styleId="a4">
    <w:name w:val="Основной текст Знак"/>
    <w:basedOn w:val="a0"/>
    <w:link w:val="a3"/>
    <w:rsid w:val="0021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BC8"/>
  </w:style>
  <w:style w:type="paragraph" w:styleId="a6">
    <w:name w:val="header"/>
    <w:basedOn w:val="a"/>
    <w:link w:val="a7"/>
    <w:uiPriority w:val="99"/>
    <w:rsid w:val="00216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6BC8"/>
    <w:rPr>
      <w:b/>
      <w:bCs/>
    </w:rPr>
  </w:style>
  <w:style w:type="paragraph" w:styleId="a9">
    <w:name w:val="No Spacing"/>
    <w:uiPriority w:val="1"/>
    <w:qFormat/>
    <w:rsid w:val="0021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3A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2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2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226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D56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D56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D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D5632"/>
    <w:pPr>
      <w:jc w:val="center"/>
    </w:pPr>
    <w:rPr>
      <w:sz w:val="28"/>
      <w:lang w:eastAsia="en-US"/>
    </w:rPr>
  </w:style>
  <w:style w:type="character" w:customStyle="1" w:styleId="af2">
    <w:name w:val="Название Знак"/>
    <w:basedOn w:val="a0"/>
    <w:link w:val="af1"/>
    <w:rsid w:val="004D5632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annotation reference"/>
    <w:basedOn w:val="a0"/>
    <w:uiPriority w:val="99"/>
    <w:semiHidden/>
    <w:unhideWhenUsed/>
    <w:rsid w:val="004B42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423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B4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42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4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9D98-2A6A-4561-9682-F7DCDF6B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Петроченко  О.Н.</cp:lastModifiedBy>
  <cp:revision>15</cp:revision>
  <cp:lastPrinted>2020-04-10T14:30:00Z</cp:lastPrinted>
  <dcterms:created xsi:type="dcterms:W3CDTF">2020-10-18T20:27:00Z</dcterms:created>
  <dcterms:modified xsi:type="dcterms:W3CDTF">2020-11-03T12:52:00Z</dcterms:modified>
</cp:coreProperties>
</file>